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9E2924" w:rsidRDefault="00B4737B" w:rsidP="009E2924">
      <w:pPr>
        <w:spacing w:after="0" w:line="360" w:lineRule="auto"/>
        <w:jc w:val="both"/>
        <w:rPr>
          <w:rFonts w:ascii="Arial" w:hAnsi="Arial" w:cs="Arial"/>
          <w:b/>
          <w:i/>
          <w:sz w:val="24"/>
          <w:szCs w:val="24"/>
        </w:rPr>
      </w:pPr>
      <w:r w:rsidRPr="009E2924">
        <w:rPr>
          <w:rFonts w:ascii="Arial" w:hAnsi="Arial" w:cs="Arial"/>
          <w:b/>
          <w:i/>
          <w:sz w:val="24"/>
          <w:szCs w:val="24"/>
        </w:rPr>
        <w:t>HONORABLE CONGRESO DEL ESTADO DE CHIHUAHUA</w:t>
      </w:r>
    </w:p>
    <w:p w:rsidR="00B4737B" w:rsidRPr="009E2924" w:rsidRDefault="00B4737B" w:rsidP="009E2924">
      <w:pPr>
        <w:spacing w:after="0" w:line="360" w:lineRule="auto"/>
        <w:jc w:val="both"/>
        <w:rPr>
          <w:rFonts w:ascii="Arial" w:hAnsi="Arial" w:cs="Arial"/>
          <w:b/>
          <w:i/>
          <w:sz w:val="24"/>
          <w:szCs w:val="24"/>
        </w:rPr>
      </w:pPr>
      <w:r w:rsidRPr="009E2924">
        <w:rPr>
          <w:rFonts w:ascii="Arial" w:hAnsi="Arial" w:cs="Arial"/>
          <w:b/>
          <w:i/>
          <w:sz w:val="24"/>
          <w:szCs w:val="24"/>
        </w:rPr>
        <w:t>P R E S E N T E.-</w:t>
      </w:r>
    </w:p>
    <w:p w:rsidR="00B4737B" w:rsidRPr="009E2924" w:rsidRDefault="00B4737B" w:rsidP="009E2924">
      <w:pPr>
        <w:spacing w:after="0" w:line="360" w:lineRule="auto"/>
        <w:jc w:val="both"/>
        <w:rPr>
          <w:rFonts w:ascii="Arial" w:hAnsi="Arial" w:cs="Arial"/>
          <w:i/>
          <w:sz w:val="24"/>
          <w:szCs w:val="24"/>
        </w:rPr>
      </w:pPr>
    </w:p>
    <w:p w:rsidR="00AA0790" w:rsidRPr="001901D6" w:rsidRDefault="00B4737B" w:rsidP="00AA0790">
      <w:pPr>
        <w:spacing w:line="360" w:lineRule="auto"/>
        <w:jc w:val="both"/>
        <w:rPr>
          <w:rFonts w:ascii="Arial" w:hAnsi="Arial" w:cs="Arial"/>
          <w:b/>
          <w:i/>
          <w:sz w:val="24"/>
          <w:szCs w:val="24"/>
        </w:rPr>
      </w:pPr>
      <w:r w:rsidRPr="009E2924">
        <w:rPr>
          <w:rFonts w:ascii="Arial" w:hAnsi="Arial" w:cs="Arial"/>
          <w:i/>
          <w:sz w:val="24"/>
          <w:szCs w:val="24"/>
        </w:rPr>
        <w:t xml:space="preserve">El suscrito </w:t>
      </w:r>
      <w:r w:rsidRPr="009E2924">
        <w:rPr>
          <w:rFonts w:ascii="Arial" w:hAnsi="Arial" w:cs="Arial"/>
          <w:b/>
          <w:i/>
          <w:sz w:val="24"/>
          <w:szCs w:val="24"/>
        </w:rPr>
        <w:t>Omar Bazán Flores</w:t>
      </w:r>
      <w:r w:rsidRPr="009E2924">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Pr>
          <w:rFonts w:ascii="Arial" w:hAnsi="Arial" w:cs="Arial"/>
          <w:i/>
          <w:sz w:val="24"/>
          <w:szCs w:val="24"/>
        </w:rPr>
        <w:t xml:space="preserve">, </w:t>
      </w:r>
      <w:r w:rsidRPr="009E2924">
        <w:rPr>
          <w:rFonts w:ascii="Arial" w:hAnsi="Arial" w:cs="Arial"/>
          <w:i/>
          <w:sz w:val="24"/>
          <w:szCs w:val="24"/>
        </w:rPr>
        <w:t>acudo ante esta Representación</w:t>
      </w:r>
      <w:r w:rsidRPr="00AA0790">
        <w:rPr>
          <w:rFonts w:ascii="Arial" w:hAnsi="Arial" w:cs="Arial"/>
          <w:sz w:val="24"/>
          <w:szCs w:val="24"/>
        </w:rPr>
        <w:t xml:space="preserve">, </w:t>
      </w:r>
      <w:r w:rsidR="00AA0790" w:rsidRPr="00AA0790">
        <w:rPr>
          <w:rFonts w:ascii="Arial" w:hAnsi="Arial" w:cs="Arial"/>
          <w:i/>
          <w:sz w:val="24"/>
          <w:szCs w:val="24"/>
        </w:rPr>
        <w:t xml:space="preserve">a  presentar  </w:t>
      </w:r>
      <w:bookmarkStart w:id="0" w:name="_GoBack"/>
      <w:r w:rsidR="001901D6">
        <w:rPr>
          <w:rFonts w:ascii="Arial" w:hAnsi="Arial" w:cs="Arial"/>
          <w:b/>
          <w:i/>
          <w:sz w:val="24"/>
          <w:szCs w:val="24"/>
        </w:rPr>
        <w:t xml:space="preserve">Iniciativa con carácter de </w:t>
      </w:r>
      <w:r w:rsidR="00AA0790" w:rsidRPr="001901D6">
        <w:rPr>
          <w:rFonts w:ascii="Arial" w:hAnsi="Arial" w:cs="Arial"/>
          <w:b/>
          <w:i/>
          <w:sz w:val="24"/>
          <w:szCs w:val="24"/>
        </w:rPr>
        <w:t>Punto de Acuerdo a efecto de</w:t>
      </w:r>
      <w:r w:rsidR="001901D6">
        <w:rPr>
          <w:rFonts w:ascii="Arial" w:hAnsi="Arial" w:cs="Arial"/>
          <w:b/>
          <w:i/>
          <w:sz w:val="24"/>
          <w:szCs w:val="24"/>
        </w:rPr>
        <w:t xml:space="preserve"> hacer un llamado y </w:t>
      </w:r>
      <w:r w:rsidR="00AA0790" w:rsidRPr="001901D6">
        <w:rPr>
          <w:rFonts w:ascii="Arial" w:hAnsi="Arial" w:cs="Arial"/>
          <w:b/>
          <w:i/>
          <w:sz w:val="24"/>
          <w:szCs w:val="24"/>
        </w:rPr>
        <w:t xml:space="preserve"> exhort</w:t>
      </w:r>
      <w:r w:rsidR="001901D6">
        <w:rPr>
          <w:rFonts w:ascii="Arial" w:hAnsi="Arial" w:cs="Arial"/>
          <w:b/>
          <w:i/>
          <w:sz w:val="24"/>
          <w:szCs w:val="24"/>
        </w:rPr>
        <w:t>o</w:t>
      </w:r>
      <w:r w:rsidR="00AA0790" w:rsidRPr="001901D6">
        <w:rPr>
          <w:rFonts w:ascii="Arial" w:hAnsi="Arial" w:cs="Arial"/>
          <w:b/>
          <w:i/>
          <w:sz w:val="24"/>
          <w:szCs w:val="24"/>
        </w:rPr>
        <w:t xml:space="preserve"> al Poder Ejecutiv</w:t>
      </w:r>
      <w:r w:rsidR="00102FFB">
        <w:rPr>
          <w:rFonts w:ascii="Arial" w:hAnsi="Arial" w:cs="Arial"/>
          <w:b/>
          <w:i/>
          <w:sz w:val="24"/>
          <w:szCs w:val="24"/>
        </w:rPr>
        <w:t xml:space="preserve">o </w:t>
      </w:r>
      <w:r w:rsidR="00C54254" w:rsidRPr="00C54254">
        <w:rPr>
          <w:rFonts w:ascii="Arial" w:hAnsi="Arial" w:cs="Arial"/>
          <w:b/>
          <w:i/>
          <w:sz w:val="24"/>
          <w:szCs w:val="24"/>
        </w:rPr>
        <w:t>Estatal</w:t>
      </w:r>
      <w:r w:rsidR="00AA0790" w:rsidRPr="00C54254">
        <w:rPr>
          <w:rFonts w:ascii="Arial" w:hAnsi="Arial" w:cs="Arial"/>
          <w:b/>
          <w:i/>
          <w:sz w:val="24"/>
          <w:szCs w:val="24"/>
        </w:rPr>
        <w:t xml:space="preserve">, </w:t>
      </w:r>
      <w:r w:rsidR="00C54254">
        <w:rPr>
          <w:rFonts w:ascii="Arial" w:hAnsi="Arial" w:cs="Arial"/>
          <w:b/>
          <w:i/>
          <w:sz w:val="24"/>
          <w:szCs w:val="24"/>
        </w:rPr>
        <w:t>a través de</w:t>
      </w:r>
      <w:r w:rsidR="00102FFB">
        <w:rPr>
          <w:rFonts w:ascii="Arial" w:hAnsi="Arial" w:cs="Arial"/>
          <w:b/>
          <w:i/>
          <w:sz w:val="24"/>
          <w:szCs w:val="24"/>
        </w:rPr>
        <w:t xml:space="preserve"> la </w:t>
      </w:r>
      <w:r w:rsidR="00107203">
        <w:rPr>
          <w:rFonts w:ascii="Arial" w:hAnsi="Arial" w:cs="Arial"/>
          <w:b/>
          <w:i/>
          <w:sz w:val="24"/>
          <w:szCs w:val="24"/>
        </w:rPr>
        <w:t>Secretaria de Educación a</w:t>
      </w:r>
      <w:r w:rsidR="00102FFB">
        <w:rPr>
          <w:rFonts w:ascii="Arial" w:hAnsi="Arial" w:cs="Arial"/>
          <w:b/>
          <w:i/>
          <w:sz w:val="24"/>
          <w:szCs w:val="24"/>
        </w:rPr>
        <w:t xml:space="preserve"> que se dé </w:t>
      </w:r>
      <w:r w:rsidR="00107203">
        <w:rPr>
          <w:rFonts w:ascii="Arial" w:hAnsi="Arial" w:cs="Arial"/>
          <w:b/>
          <w:i/>
          <w:sz w:val="24"/>
          <w:szCs w:val="24"/>
        </w:rPr>
        <w:t xml:space="preserve">cabal </w:t>
      </w:r>
      <w:r w:rsidR="00102FFB">
        <w:rPr>
          <w:rFonts w:ascii="Arial" w:hAnsi="Arial" w:cs="Arial"/>
          <w:b/>
          <w:i/>
          <w:sz w:val="24"/>
          <w:szCs w:val="24"/>
        </w:rPr>
        <w:t xml:space="preserve">cumplimiento a la </w:t>
      </w:r>
      <w:r w:rsidR="008D06D1" w:rsidRPr="008D06D1">
        <w:rPr>
          <w:rFonts w:ascii="Arial" w:hAnsi="Arial" w:cs="Arial"/>
          <w:b/>
          <w:i/>
          <w:sz w:val="24"/>
          <w:szCs w:val="24"/>
        </w:rPr>
        <w:t>Ley del Sistema para la Carrera de las Maestras y los Maestros</w:t>
      </w:r>
      <w:bookmarkEnd w:id="0"/>
      <w:r w:rsidR="00AA0790" w:rsidRPr="00AA0790">
        <w:rPr>
          <w:rFonts w:ascii="Arial" w:hAnsi="Arial" w:cs="Arial"/>
          <w:b/>
          <w:i/>
          <w:sz w:val="24"/>
          <w:szCs w:val="24"/>
        </w:rPr>
        <w:t>,</w:t>
      </w:r>
      <w:r w:rsidR="00AA0790" w:rsidRPr="00AA0790">
        <w:rPr>
          <w:rFonts w:ascii="Arial" w:hAnsi="Arial" w:cs="Arial"/>
          <w:i/>
          <w:sz w:val="24"/>
          <w:szCs w:val="24"/>
        </w:rPr>
        <w:t xml:space="preserve"> </w:t>
      </w:r>
      <w:r w:rsidR="001901D6">
        <w:rPr>
          <w:rFonts w:ascii="Arial" w:hAnsi="Arial" w:cs="Arial"/>
          <w:i/>
          <w:sz w:val="24"/>
          <w:szCs w:val="24"/>
        </w:rPr>
        <w:t xml:space="preserve">lo anterior de conformidad con la </w:t>
      </w:r>
      <w:r w:rsidR="00AA0790" w:rsidRPr="00AA0790">
        <w:rPr>
          <w:rFonts w:ascii="Arial" w:hAnsi="Arial" w:cs="Arial"/>
          <w:i/>
          <w:sz w:val="24"/>
          <w:szCs w:val="24"/>
        </w:rPr>
        <w:t>siguiente:</w:t>
      </w:r>
    </w:p>
    <w:p w:rsidR="00D05457" w:rsidRDefault="00D05457" w:rsidP="00AA0790">
      <w:pPr>
        <w:spacing w:after="0" w:line="360" w:lineRule="auto"/>
        <w:jc w:val="both"/>
        <w:rPr>
          <w:rFonts w:ascii="Arial" w:hAnsi="Arial" w:cs="Arial"/>
          <w:b/>
          <w:i/>
          <w:sz w:val="24"/>
          <w:szCs w:val="24"/>
        </w:rPr>
      </w:pPr>
    </w:p>
    <w:p w:rsidR="00C52E50" w:rsidRDefault="00C52E50" w:rsidP="009E2924">
      <w:pPr>
        <w:spacing w:after="0" w:line="360" w:lineRule="auto"/>
        <w:jc w:val="center"/>
        <w:rPr>
          <w:rFonts w:ascii="Arial" w:hAnsi="Arial" w:cs="Arial"/>
          <w:b/>
          <w:i/>
          <w:sz w:val="24"/>
          <w:szCs w:val="24"/>
        </w:rPr>
      </w:pPr>
      <w:r w:rsidRPr="009E2924">
        <w:rPr>
          <w:rFonts w:ascii="Arial" w:hAnsi="Arial" w:cs="Arial"/>
          <w:b/>
          <w:i/>
          <w:sz w:val="24"/>
          <w:szCs w:val="24"/>
        </w:rPr>
        <w:t>EXPOSICIÓN DE MOTIVOS</w:t>
      </w:r>
    </w:p>
    <w:p w:rsidR="003C490F" w:rsidRPr="009E2924" w:rsidRDefault="003C490F" w:rsidP="009E2924">
      <w:pPr>
        <w:spacing w:after="0" w:line="360" w:lineRule="auto"/>
        <w:jc w:val="center"/>
        <w:rPr>
          <w:rFonts w:ascii="Arial" w:hAnsi="Arial" w:cs="Arial"/>
          <w:b/>
          <w:i/>
          <w:sz w:val="24"/>
          <w:szCs w:val="24"/>
        </w:rPr>
      </w:pPr>
    </w:p>
    <w:p w:rsidR="00F07C7C" w:rsidRDefault="00102FFB" w:rsidP="009E2924">
      <w:pPr>
        <w:spacing w:after="0" w:line="360" w:lineRule="auto"/>
        <w:jc w:val="both"/>
        <w:rPr>
          <w:rFonts w:ascii="Arial" w:hAnsi="Arial" w:cs="Arial"/>
          <w:i/>
          <w:sz w:val="24"/>
          <w:szCs w:val="24"/>
        </w:rPr>
      </w:pPr>
      <w:r>
        <w:rPr>
          <w:rFonts w:ascii="Arial" w:hAnsi="Arial" w:cs="Arial"/>
          <w:i/>
          <w:sz w:val="24"/>
          <w:szCs w:val="24"/>
        </w:rPr>
        <w:t>La Ley General del Servicio Profesional Docente</w:t>
      </w:r>
      <w:r w:rsidR="00F07C7C">
        <w:rPr>
          <w:rFonts w:ascii="Arial" w:hAnsi="Arial" w:cs="Arial"/>
          <w:i/>
          <w:sz w:val="24"/>
          <w:szCs w:val="24"/>
        </w:rPr>
        <w:t xml:space="preserve"> </w:t>
      </w:r>
      <w:r w:rsidR="008D06D1">
        <w:rPr>
          <w:rFonts w:ascii="Arial" w:hAnsi="Arial" w:cs="Arial"/>
          <w:i/>
          <w:sz w:val="24"/>
          <w:szCs w:val="24"/>
        </w:rPr>
        <w:t>era la</w:t>
      </w:r>
      <w:r w:rsidR="00F07C7C" w:rsidRPr="00F07C7C">
        <w:rPr>
          <w:rFonts w:ascii="Arial" w:hAnsi="Arial" w:cs="Arial"/>
          <w:i/>
          <w:sz w:val="24"/>
          <w:szCs w:val="24"/>
        </w:rPr>
        <w:t xml:space="preserve"> reglamentaria de la fracción III del artículo 3o. de la Constitución Política de lo</w:t>
      </w:r>
      <w:r w:rsidR="00107203">
        <w:rPr>
          <w:rFonts w:ascii="Arial" w:hAnsi="Arial" w:cs="Arial"/>
          <w:i/>
          <w:sz w:val="24"/>
          <w:szCs w:val="24"/>
        </w:rPr>
        <w:t>s Estados Unidos Mexicanos, regia</w:t>
      </w:r>
      <w:r w:rsidR="00F07C7C" w:rsidRPr="00F07C7C">
        <w:rPr>
          <w:rFonts w:ascii="Arial" w:hAnsi="Arial" w:cs="Arial"/>
          <w:i/>
          <w:sz w:val="24"/>
          <w:szCs w:val="24"/>
        </w:rPr>
        <w:t xml:space="preserve"> el Servicio</w:t>
      </w:r>
      <w:r w:rsidR="00107203">
        <w:rPr>
          <w:rFonts w:ascii="Arial" w:hAnsi="Arial" w:cs="Arial"/>
          <w:i/>
          <w:sz w:val="24"/>
          <w:szCs w:val="24"/>
        </w:rPr>
        <w:t xml:space="preserve"> Profesional Docente y establecía</w:t>
      </w:r>
      <w:r w:rsidR="00F07C7C" w:rsidRPr="00F07C7C">
        <w:rPr>
          <w:rFonts w:ascii="Arial" w:hAnsi="Arial" w:cs="Arial"/>
          <w:i/>
          <w:sz w:val="24"/>
          <w:szCs w:val="24"/>
        </w:rPr>
        <w:t xml:space="preserve"> los criterios, los términos y condiciones para el Ingreso, la Promoción, el Reconocimiento y la Permanencia en el Servicio.</w:t>
      </w:r>
    </w:p>
    <w:p w:rsidR="009F7F88" w:rsidRDefault="009F7F88" w:rsidP="009E2924">
      <w:pPr>
        <w:spacing w:after="0" w:line="360" w:lineRule="auto"/>
        <w:jc w:val="both"/>
        <w:rPr>
          <w:rFonts w:ascii="Arial" w:hAnsi="Arial" w:cs="Arial"/>
          <w:i/>
          <w:sz w:val="24"/>
          <w:szCs w:val="24"/>
        </w:rPr>
      </w:pPr>
    </w:p>
    <w:p w:rsidR="00BF1C17" w:rsidRDefault="00791C63" w:rsidP="009E2924">
      <w:pPr>
        <w:spacing w:after="0" w:line="360" w:lineRule="auto"/>
        <w:jc w:val="both"/>
        <w:rPr>
          <w:rFonts w:ascii="Arial" w:hAnsi="Arial" w:cs="Arial"/>
          <w:i/>
          <w:sz w:val="24"/>
          <w:szCs w:val="24"/>
        </w:rPr>
      </w:pPr>
      <w:r>
        <w:rPr>
          <w:rFonts w:ascii="Arial" w:hAnsi="Arial" w:cs="Arial"/>
          <w:i/>
          <w:sz w:val="24"/>
          <w:szCs w:val="24"/>
        </w:rPr>
        <w:t>Dentro de la</w:t>
      </w:r>
      <w:r w:rsidR="00BF1C17">
        <w:rPr>
          <w:rFonts w:ascii="Arial" w:hAnsi="Arial" w:cs="Arial"/>
          <w:i/>
          <w:sz w:val="24"/>
          <w:szCs w:val="24"/>
        </w:rPr>
        <w:t xml:space="preserve"> misma normativa de esta</w:t>
      </w:r>
      <w:r w:rsidR="00107203">
        <w:rPr>
          <w:rFonts w:ascii="Arial" w:hAnsi="Arial" w:cs="Arial"/>
          <w:i/>
          <w:sz w:val="24"/>
          <w:szCs w:val="24"/>
        </w:rPr>
        <w:t xml:space="preserve"> ley</w:t>
      </w:r>
      <w:r>
        <w:rPr>
          <w:rFonts w:ascii="Arial" w:hAnsi="Arial" w:cs="Arial"/>
          <w:i/>
          <w:sz w:val="24"/>
          <w:szCs w:val="24"/>
        </w:rPr>
        <w:t xml:space="preserve"> en su a</w:t>
      </w:r>
      <w:r w:rsidR="00107203">
        <w:rPr>
          <w:rFonts w:ascii="Arial" w:hAnsi="Arial" w:cs="Arial"/>
          <w:i/>
          <w:sz w:val="24"/>
          <w:szCs w:val="24"/>
        </w:rPr>
        <w:t xml:space="preserve">rtículo 78 nos mencionaba: </w:t>
      </w:r>
      <w:r w:rsidRPr="00791C63">
        <w:rPr>
          <w:rFonts w:ascii="Arial" w:hAnsi="Arial" w:cs="Arial"/>
          <w:i/>
          <w:sz w:val="24"/>
          <w:szCs w:val="24"/>
        </w:rPr>
        <w:t xml:space="preserve">“Las personas que decidan aceptar el desempeño de un empleo, cargo o comisión que impidan el ejercicio de su función docente, de dirección o supervisión, deberán </w:t>
      </w:r>
      <w:r w:rsidRPr="00791C63">
        <w:rPr>
          <w:rFonts w:ascii="Arial" w:hAnsi="Arial" w:cs="Arial"/>
          <w:i/>
          <w:sz w:val="24"/>
          <w:szCs w:val="24"/>
        </w:rPr>
        <w:lastRenderedPageBreak/>
        <w:t>separarse del Servicio, sin goce de sueldo, mientras dure el empleo, cargo o comisión.”</w:t>
      </w:r>
      <w:r w:rsidR="00F07C7C" w:rsidRPr="00791C63">
        <w:rPr>
          <w:rFonts w:ascii="Arial" w:hAnsi="Arial" w:cs="Arial"/>
          <w:i/>
          <w:sz w:val="24"/>
          <w:szCs w:val="24"/>
        </w:rPr>
        <w:t xml:space="preserve"> </w:t>
      </w:r>
    </w:p>
    <w:p w:rsidR="008D06D1" w:rsidRDefault="008D06D1" w:rsidP="009E2924">
      <w:pPr>
        <w:spacing w:after="0" w:line="360" w:lineRule="auto"/>
        <w:jc w:val="both"/>
        <w:rPr>
          <w:rFonts w:ascii="Arial" w:hAnsi="Arial" w:cs="Arial"/>
          <w:i/>
          <w:sz w:val="24"/>
          <w:szCs w:val="24"/>
        </w:rPr>
      </w:pPr>
    </w:p>
    <w:p w:rsidR="008D06D1" w:rsidRDefault="008D06D1" w:rsidP="008D06D1">
      <w:pPr>
        <w:spacing w:after="0" w:line="360" w:lineRule="auto"/>
        <w:jc w:val="both"/>
        <w:rPr>
          <w:rFonts w:ascii="Arial" w:hAnsi="Arial" w:cs="Arial"/>
          <w:i/>
          <w:sz w:val="24"/>
          <w:szCs w:val="24"/>
        </w:rPr>
      </w:pPr>
      <w:r>
        <w:rPr>
          <w:rFonts w:ascii="Arial" w:hAnsi="Arial" w:cs="Arial"/>
          <w:i/>
          <w:sz w:val="24"/>
          <w:szCs w:val="24"/>
        </w:rPr>
        <w:t xml:space="preserve">Lo cual se traduce en la ilegalidad de mantener una plaza dentro de sectores como la anterior Unidad de Servicios Técnicos Educativos </w:t>
      </w:r>
      <w:r w:rsidR="00107203">
        <w:rPr>
          <w:rFonts w:ascii="Arial" w:hAnsi="Arial" w:cs="Arial"/>
          <w:i/>
          <w:sz w:val="24"/>
          <w:szCs w:val="24"/>
        </w:rPr>
        <w:t xml:space="preserve">en aquel entonces </w:t>
      </w:r>
      <w:r>
        <w:rPr>
          <w:rFonts w:ascii="Arial" w:hAnsi="Arial" w:cs="Arial"/>
          <w:i/>
          <w:sz w:val="24"/>
          <w:szCs w:val="24"/>
        </w:rPr>
        <w:t>y al mismo tiempo en la Coordinación de Educación dentro de las cuales se percibe un salario.</w:t>
      </w:r>
    </w:p>
    <w:p w:rsidR="008D06D1" w:rsidRDefault="008D06D1" w:rsidP="009E2924">
      <w:pPr>
        <w:spacing w:after="0" w:line="360" w:lineRule="auto"/>
        <w:jc w:val="both"/>
        <w:rPr>
          <w:rFonts w:ascii="Arial" w:hAnsi="Arial" w:cs="Arial"/>
          <w:i/>
          <w:sz w:val="24"/>
          <w:szCs w:val="24"/>
        </w:rPr>
      </w:pPr>
    </w:p>
    <w:p w:rsidR="008D06D1" w:rsidRDefault="008D06D1" w:rsidP="009E2924">
      <w:pPr>
        <w:spacing w:after="0" w:line="360" w:lineRule="auto"/>
        <w:jc w:val="both"/>
        <w:rPr>
          <w:rFonts w:ascii="Arial" w:hAnsi="Arial" w:cs="Arial"/>
          <w:i/>
          <w:sz w:val="24"/>
          <w:szCs w:val="24"/>
        </w:rPr>
      </w:pPr>
      <w:r>
        <w:rPr>
          <w:rFonts w:ascii="Arial" w:hAnsi="Arial" w:cs="Arial"/>
          <w:i/>
          <w:sz w:val="24"/>
          <w:szCs w:val="24"/>
        </w:rPr>
        <w:t xml:space="preserve">La nueva </w:t>
      </w:r>
      <w:r w:rsidRPr="008D06D1">
        <w:rPr>
          <w:rFonts w:ascii="Arial" w:hAnsi="Arial" w:cs="Arial"/>
          <w:i/>
          <w:sz w:val="24"/>
          <w:szCs w:val="24"/>
        </w:rPr>
        <w:t>Ley del Sistema para la Carrera de las Maestras y los Maestros</w:t>
      </w:r>
      <w:r>
        <w:rPr>
          <w:rFonts w:ascii="Arial" w:hAnsi="Arial" w:cs="Arial"/>
          <w:i/>
          <w:sz w:val="24"/>
          <w:szCs w:val="24"/>
        </w:rPr>
        <w:t xml:space="preserve"> en su artículo Déc</w:t>
      </w:r>
      <w:r w:rsidR="00107203">
        <w:rPr>
          <w:rFonts w:ascii="Arial" w:hAnsi="Arial" w:cs="Arial"/>
          <w:i/>
          <w:sz w:val="24"/>
          <w:szCs w:val="24"/>
        </w:rPr>
        <w:t>imo Noveno Transitorio nos dice</w:t>
      </w:r>
      <w:r w:rsidR="00355060">
        <w:rPr>
          <w:rFonts w:ascii="Arial" w:hAnsi="Arial" w:cs="Arial"/>
          <w:i/>
          <w:sz w:val="24"/>
          <w:szCs w:val="24"/>
        </w:rPr>
        <w:t>:</w:t>
      </w:r>
      <w:r>
        <w:rPr>
          <w:rFonts w:ascii="Arial" w:hAnsi="Arial" w:cs="Arial"/>
          <w:i/>
          <w:sz w:val="24"/>
          <w:szCs w:val="24"/>
        </w:rPr>
        <w:t xml:space="preserve"> “</w:t>
      </w:r>
      <w:r w:rsidRPr="008D06D1">
        <w:rPr>
          <w:rFonts w:ascii="Arial" w:hAnsi="Arial" w:cs="Arial"/>
          <w:i/>
          <w:sz w:val="24"/>
          <w:szCs w:val="24"/>
        </w:rPr>
        <w:t>A la entrada en vigor de la presente ley, no se autorizará la adscripción de personal con plaza docente en centros de trabajo administrativo. Con la finalidad de fortalecer el servicio público educativo, las plazas docentes vacantes que generen en centro de trabajo administrativo, deberán ser reubicadas en un centro de trabajo  para el desempeño de funciones, directivas o de supervisión, en su caso.”</w:t>
      </w:r>
    </w:p>
    <w:p w:rsidR="00F048A1" w:rsidRDefault="00F048A1" w:rsidP="009E2924">
      <w:pPr>
        <w:spacing w:after="0" w:line="360" w:lineRule="auto"/>
        <w:jc w:val="both"/>
        <w:rPr>
          <w:rFonts w:ascii="Arial" w:hAnsi="Arial" w:cs="Arial"/>
          <w:i/>
          <w:sz w:val="24"/>
          <w:szCs w:val="24"/>
        </w:rPr>
      </w:pPr>
    </w:p>
    <w:p w:rsidR="00F048A1" w:rsidRDefault="008D06D1" w:rsidP="00F048A1">
      <w:pPr>
        <w:spacing w:after="0" w:line="360" w:lineRule="auto"/>
        <w:jc w:val="both"/>
        <w:rPr>
          <w:rFonts w:ascii="Arial" w:hAnsi="Arial" w:cs="Arial"/>
          <w:i/>
          <w:sz w:val="24"/>
          <w:szCs w:val="24"/>
        </w:rPr>
      </w:pPr>
      <w:r>
        <w:rPr>
          <w:rFonts w:ascii="Arial" w:hAnsi="Arial" w:cs="Arial"/>
          <w:i/>
          <w:sz w:val="24"/>
          <w:szCs w:val="24"/>
        </w:rPr>
        <w:t>A grandes rasgos la</w:t>
      </w:r>
      <w:r w:rsidR="00F048A1">
        <w:rPr>
          <w:rFonts w:ascii="Arial" w:hAnsi="Arial" w:cs="Arial"/>
          <w:i/>
          <w:sz w:val="24"/>
          <w:szCs w:val="24"/>
        </w:rPr>
        <w:t xml:space="preserve"> entrada en vigor de la nueva </w:t>
      </w:r>
      <w:r w:rsidR="00107203" w:rsidRPr="00107203">
        <w:rPr>
          <w:rFonts w:ascii="Arial" w:hAnsi="Arial" w:cs="Arial"/>
          <w:i/>
          <w:sz w:val="24"/>
          <w:szCs w:val="24"/>
        </w:rPr>
        <w:t>Ley del Sistema para la Carrera de las Maestras y los Maestros</w:t>
      </w:r>
      <w:r w:rsidR="00F048A1">
        <w:rPr>
          <w:rFonts w:ascii="Arial" w:hAnsi="Arial" w:cs="Arial"/>
          <w:i/>
          <w:sz w:val="24"/>
          <w:szCs w:val="24"/>
        </w:rPr>
        <w:t xml:space="preserve"> trajo consigo la figura de Asesores Técnicos Pedagógicos por concurso y la Unidad de Servicios Técnicos Educativos perdió su sentido en la práctica y por esto debería haber dejado de operar reubicando al personal en otras áreas</w:t>
      </w:r>
      <w:r w:rsidR="00107203">
        <w:rPr>
          <w:rFonts w:ascii="Arial" w:hAnsi="Arial" w:cs="Arial"/>
          <w:i/>
          <w:sz w:val="24"/>
          <w:szCs w:val="24"/>
        </w:rPr>
        <w:t>,</w:t>
      </w:r>
      <w:r w:rsidR="00F048A1">
        <w:rPr>
          <w:rFonts w:ascii="Arial" w:hAnsi="Arial" w:cs="Arial"/>
          <w:i/>
          <w:sz w:val="24"/>
          <w:szCs w:val="24"/>
        </w:rPr>
        <w:t xml:space="preserve"> sin embargo se habla de que aún hay 3 personas adscritas a la misma dentro de las cuales se señala al actual titular de la Coordinación de Educación Zona Norte.</w:t>
      </w:r>
    </w:p>
    <w:p w:rsidR="00BF1C17" w:rsidRDefault="00BF1C17" w:rsidP="009E2924">
      <w:pPr>
        <w:spacing w:after="0" w:line="360" w:lineRule="auto"/>
        <w:jc w:val="both"/>
        <w:rPr>
          <w:rFonts w:ascii="Arial" w:hAnsi="Arial" w:cs="Arial"/>
          <w:i/>
          <w:sz w:val="24"/>
          <w:szCs w:val="24"/>
        </w:rPr>
      </w:pPr>
    </w:p>
    <w:p w:rsidR="00BF1C17" w:rsidRDefault="00BF1C17" w:rsidP="009E2924">
      <w:pPr>
        <w:spacing w:after="0" w:line="360" w:lineRule="auto"/>
        <w:jc w:val="both"/>
        <w:rPr>
          <w:rFonts w:ascii="Arial" w:hAnsi="Arial" w:cs="Arial"/>
          <w:i/>
          <w:sz w:val="24"/>
          <w:szCs w:val="24"/>
        </w:rPr>
      </w:pPr>
      <w:r>
        <w:rPr>
          <w:rFonts w:ascii="Arial" w:hAnsi="Arial" w:cs="Arial"/>
          <w:i/>
          <w:sz w:val="24"/>
          <w:szCs w:val="24"/>
        </w:rPr>
        <w:t>En múltiples ocasiones se ha señalado a</w:t>
      </w:r>
      <w:r w:rsidR="008D06D1">
        <w:rPr>
          <w:rFonts w:ascii="Arial" w:hAnsi="Arial" w:cs="Arial"/>
          <w:i/>
          <w:sz w:val="24"/>
          <w:szCs w:val="24"/>
        </w:rPr>
        <w:t>l Profesor</w:t>
      </w:r>
      <w:r>
        <w:rPr>
          <w:rFonts w:ascii="Arial" w:hAnsi="Arial" w:cs="Arial"/>
          <w:i/>
          <w:sz w:val="24"/>
          <w:szCs w:val="24"/>
        </w:rPr>
        <w:t xml:space="preserve"> </w:t>
      </w:r>
      <w:r w:rsidRPr="00BF1C17">
        <w:rPr>
          <w:rFonts w:ascii="Arial" w:hAnsi="Arial" w:cs="Arial"/>
          <w:i/>
          <w:sz w:val="24"/>
          <w:szCs w:val="24"/>
        </w:rPr>
        <w:t>Bernardo Ernesto</w:t>
      </w:r>
      <w:r>
        <w:rPr>
          <w:rFonts w:ascii="Arial" w:hAnsi="Arial" w:cs="Arial"/>
          <w:i/>
          <w:sz w:val="24"/>
          <w:szCs w:val="24"/>
        </w:rPr>
        <w:t xml:space="preserve"> </w:t>
      </w:r>
      <w:r w:rsidRPr="00BF1C17">
        <w:rPr>
          <w:rFonts w:ascii="Arial" w:hAnsi="Arial" w:cs="Arial"/>
          <w:i/>
          <w:sz w:val="24"/>
          <w:szCs w:val="24"/>
        </w:rPr>
        <w:t>Valdez Talamantes</w:t>
      </w:r>
      <w:r>
        <w:rPr>
          <w:rFonts w:ascii="Arial" w:hAnsi="Arial" w:cs="Arial"/>
          <w:i/>
          <w:sz w:val="24"/>
          <w:szCs w:val="24"/>
        </w:rPr>
        <w:t xml:space="preserve"> actual Titular de la Coordinación de Educación Zona Norte </w:t>
      </w:r>
      <w:r w:rsidR="00F048A1">
        <w:rPr>
          <w:rFonts w:ascii="Arial" w:hAnsi="Arial" w:cs="Arial"/>
          <w:i/>
          <w:sz w:val="24"/>
          <w:szCs w:val="24"/>
        </w:rPr>
        <w:t xml:space="preserve">quien </w:t>
      </w:r>
      <w:r w:rsidR="00F048A1">
        <w:rPr>
          <w:rFonts w:ascii="Arial" w:hAnsi="Arial" w:cs="Arial"/>
          <w:i/>
          <w:sz w:val="24"/>
          <w:szCs w:val="24"/>
        </w:rPr>
        <w:lastRenderedPageBreak/>
        <w:t>asumiera el cargo el 21 de febrero de 2017</w:t>
      </w:r>
      <w:r w:rsidR="00107203">
        <w:rPr>
          <w:rFonts w:ascii="Arial" w:hAnsi="Arial" w:cs="Arial"/>
          <w:i/>
          <w:sz w:val="24"/>
          <w:szCs w:val="24"/>
        </w:rPr>
        <w:t xml:space="preserve"> (alcanzándolo aun la Ley General del Servicio Profesional Docente y ahora continuando con la </w:t>
      </w:r>
      <w:r w:rsidR="00107203" w:rsidRPr="00107203">
        <w:rPr>
          <w:rFonts w:ascii="Arial" w:hAnsi="Arial" w:cs="Arial"/>
          <w:i/>
          <w:sz w:val="24"/>
          <w:szCs w:val="24"/>
        </w:rPr>
        <w:t>Ley del Sistema para la Carrera de las Maestras y los Maestros</w:t>
      </w:r>
      <w:r w:rsidR="00107203">
        <w:rPr>
          <w:rFonts w:ascii="Arial" w:hAnsi="Arial" w:cs="Arial"/>
          <w:i/>
          <w:sz w:val="24"/>
          <w:szCs w:val="24"/>
        </w:rPr>
        <w:t>)</w:t>
      </w:r>
      <w:r w:rsidR="00F048A1">
        <w:rPr>
          <w:rFonts w:ascii="Arial" w:hAnsi="Arial" w:cs="Arial"/>
          <w:i/>
          <w:sz w:val="24"/>
          <w:szCs w:val="24"/>
        </w:rPr>
        <w:t xml:space="preserve">, de estar cobrando una compensación como comisionado por su encargo público y al mismo tiempo el salario por su plaza a la cual dicen nunca renunció en la Unidad de Servicios Técnicos Educativos en Ciudad Juárez, presuntamente figura adscrito al centro de trabajo con clave 7109 y cobra con clave presupuestal en la Secretaria de Hacienda </w:t>
      </w:r>
      <w:r w:rsidR="00F048A1" w:rsidRPr="00F048A1">
        <w:rPr>
          <w:rFonts w:ascii="Arial" w:hAnsi="Arial" w:cs="Arial"/>
          <w:i/>
          <w:sz w:val="24"/>
          <w:szCs w:val="24"/>
        </w:rPr>
        <w:t>360</w:t>
      </w:r>
      <w:r w:rsidR="00F048A1" w:rsidRPr="00F048A1">
        <w:rPr>
          <w:rFonts w:ascii="Arial" w:hAnsi="Arial" w:cs="Arial"/>
          <w:bCs/>
          <w:i/>
          <w:sz w:val="24"/>
          <w:szCs w:val="24"/>
        </w:rPr>
        <w:t>7109</w:t>
      </w:r>
      <w:r w:rsidR="00F048A1" w:rsidRPr="00F048A1">
        <w:rPr>
          <w:rFonts w:ascii="Arial" w:hAnsi="Arial" w:cs="Arial"/>
          <w:i/>
          <w:sz w:val="24"/>
          <w:szCs w:val="24"/>
        </w:rPr>
        <w:t>41030232HPS</w:t>
      </w:r>
      <w:r w:rsidR="00F048A1">
        <w:rPr>
          <w:rFonts w:ascii="Arial" w:hAnsi="Arial" w:cs="Arial"/>
          <w:i/>
          <w:sz w:val="24"/>
          <w:szCs w:val="24"/>
        </w:rPr>
        <w:t>.</w:t>
      </w:r>
    </w:p>
    <w:p w:rsidR="008D06D1" w:rsidRDefault="008D06D1" w:rsidP="009E2924">
      <w:pPr>
        <w:spacing w:after="0" w:line="360" w:lineRule="auto"/>
        <w:jc w:val="both"/>
        <w:rPr>
          <w:rFonts w:ascii="Arial" w:hAnsi="Arial" w:cs="Arial"/>
          <w:i/>
          <w:sz w:val="24"/>
          <w:szCs w:val="24"/>
        </w:rPr>
      </w:pPr>
    </w:p>
    <w:p w:rsidR="00107203" w:rsidRDefault="008D06D1" w:rsidP="00107203">
      <w:pPr>
        <w:spacing w:after="0" w:line="360" w:lineRule="auto"/>
        <w:jc w:val="both"/>
        <w:rPr>
          <w:rFonts w:ascii="Arial" w:hAnsi="Arial" w:cs="Arial"/>
          <w:i/>
          <w:sz w:val="24"/>
          <w:szCs w:val="24"/>
        </w:rPr>
      </w:pPr>
      <w:r>
        <w:rPr>
          <w:rFonts w:ascii="Arial" w:hAnsi="Arial" w:cs="Arial"/>
          <w:i/>
          <w:sz w:val="24"/>
          <w:szCs w:val="24"/>
        </w:rPr>
        <w:t>Ante tal situación se hace el reclamo a</w:t>
      </w:r>
      <w:r w:rsidR="00107203">
        <w:rPr>
          <w:rFonts w:ascii="Arial" w:hAnsi="Arial" w:cs="Arial"/>
          <w:i/>
          <w:sz w:val="24"/>
          <w:szCs w:val="24"/>
        </w:rPr>
        <w:t xml:space="preserve">l Profesor a cumplir con la </w:t>
      </w:r>
      <w:r w:rsidR="00107203" w:rsidRPr="00107203">
        <w:rPr>
          <w:rFonts w:ascii="Arial" w:hAnsi="Arial" w:cs="Arial"/>
          <w:i/>
          <w:sz w:val="24"/>
          <w:szCs w:val="24"/>
        </w:rPr>
        <w:t>Ley del Sistema para la Carrera de las Maestras y los Maestros</w:t>
      </w:r>
      <w:r w:rsidR="00107203">
        <w:rPr>
          <w:rFonts w:ascii="Arial" w:hAnsi="Arial" w:cs="Arial"/>
          <w:i/>
          <w:sz w:val="24"/>
          <w:szCs w:val="24"/>
        </w:rPr>
        <w:t xml:space="preserve"> por lo cual hacemos un llamado a la Secretaria de Educación para que se tomen cartas en el asunto y se haga una investigación exhaustiva del tema puesto que e</w:t>
      </w:r>
      <w:r w:rsidR="00107203" w:rsidRPr="004E6A6B">
        <w:rPr>
          <w:rFonts w:ascii="Arial" w:hAnsi="Arial" w:cs="Arial"/>
          <w:i/>
          <w:sz w:val="24"/>
          <w:szCs w:val="24"/>
        </w:rPr>
        <w:t>s menester de nuestras instituciones públicas</w:t>
      </w:r>
      <w:r w:rsidR="00107203">
        <w:rPr>
          <w:rFonts w:ascii="Arial" w:hAnsi="Arial" w:cs="Arial"/>
          <w:i/>
          <w:sz w:val="24"/>
          <w:szCs w:val="24"/>
        </w:rPr>
        <w:t xml:space="preserve"> el respeto a</w:t>
      </w:r>
      <w:r w:rsidR="00107203" w:rsidRPr="004E6A6B">
        <w:rPr>
          <w:rFonts w:ascii="Arial" w:hAnsi="Arial" w:cs="Arial"/>
          <w:i/>
          <w:sz w:val="24"/>
          <w:szCs w:val="24"/>
        </w:rPr>
        <w:t xml:space="preserve"> los lineamientos y normativas que son creadas para re</w:t>
      </w:r>
      <w:r w:rsidR="00107203">
        <w:rPr>
          <w:rFonts w:ascii="Arial" w:hAnsi="Arial" w:cs="Arial"/>
          <w:i/>
          <w:sz w:val="24"/>
          <w:szCs w:val="24"/>
        </w:rPr>
        <w:t xml:space="preserve">gularlas. Si bien las leyes en su conjunto, son la decisión final del cuerpo legislativo, es a través de los órganos de gobierno pertenecientes a la Administración Pública donde logran su aplicación. </w:t>
      </w:r>
    </w:p>
    <w:p w:rsidR="008D06D1" w:rsidRDefault="008D06D1" w:rsidP="009E2924">
      <w:pPr>
        <w:spacing w:after="0" w:line="360" w:lineRule="auto"/>
        <w:jc w:val="both"/>
        <w:rPr>
          <w:rFonts w:ascii="Arial" w:hAnsi="Arial" w:cs="Arial"/>
          <w:i/>
          <w:sz w:val="24"/>
          <w:szCs w:val="24"/>
        </w:rPr>
      </w:pPr>
    </w:p>
    <w:p w:rsidR="009F7F88" w:rsidRPr="00AB19BA" w:rsidRDefault="009F7F88" w:rsidP="009F7F88">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Por lo anteriormente expuesto y </w:t>
      </w:r>
      <w:r w:rsidRPr="00AB19BA">
        <w:rPr>
          <w:rFonts w:ascii="Arial" w:hAnsi="Arial" w:cs="Arial"/>
          <w:i/>
          <w:sz w:val="24"/>
          <w:szCs w:val="24"/>
        </w:rPr>
        <w:t>con fundamento en los artículos 57 y 58 de la Constitución Política del Estado, me permito someter a la consideración de esta Asamblea el presente proyecto de punto de acuerdo bajo el siguiente:</w:t>
      </w:r>
    </w:p>
    <w:p w:rsidR="009F7F88" w:rsidRDefault="009F7F88" w:rsidP="009E2924">
      <w:pPr>
        <w:spacing w:after="0" w:line="360" w:lineRule="auto"/>
        <w:jc w:val="both"/>
        <w:rPr>
          <w:rFonts w:ascii="Arial" w:hAnsi="Arial" w:cs="Arial"/>
          <w:i/>
          <w:sz w:val="24"/>
          <w:szCs w:val="24"/>
        </w:rPr>
      </w:pPr>
    </w:p>
    <w:p w:rsidR="00C52E50" w:rsidRPr="009E2924" w:rsidRDefault="00C52E50" w:rsidP="00803B21">
      <w:pPr>
        <w:spacing w:after="0" w:line="360" w:lineRule="auto"/>
        <w:jc w:val="center"/>
        <w:rPr>
          <w:rFonts w:ascii="Arial" w:hAnsi="Arial" w:cs="Arial"/>
          <w:b/>
          <w:i/>
          <w:sz w:val="24"/>
          <w:szCs w:val="24"/>
        </w:rPr>
      </w:pPr>
      <w:r w:rsidRPr="009E2924">
        <w:rPr>
          <w:rFonts w:ascii="Arial" w:hAnsi="Arial" w:cs="Arial"/>
          <w:b/>
          <w:i/>
          <w:sz w:val="24"/>
          <w:szCs w:val="24"/>
        </w:rPr>
        <w:t>ACUERDO</w:t>
      </w:r>
    </w:p>
    <w:p w:rsidR="00AA0790" w:rsidRPr="009E2924" w:rsidRDefault="00AA0790" w:rsidP="009E2924">
      <w:pPr>
        <w:spacing w:after="0" w:line="360" w:lineRule="auto"/>
        <w:jc w:val="both"/>
        <w:rPr>
          <w:rFonts w:ascii="Arial" w:hAnsi="Arial" w:cs="Arial"/>
          <w:b/>
          <w:i/>
          <w:sz w:val="24"/>
          <w:szCs w:val="24"/>
        </w:rPr>
      </w:pPr>
    </w:p>
    <w:p w:rsidR="009F7F88" w:rsidRDefault="00695B20" w:rsidP="001901D6">
      <w:pPr>
        <w:spacing w:line="360" w:lineRule="auto"/>
        <w:jc w:val="both"/>
        <w:rPr>
          <w:rFonts w:ascii="Arial" w:hAnsi="Arial" w:cs="Arial"/>
          <w:i/>
          <w:sz w:val="24"/>
          <w:szCs w:val="24"/>
        </w:rPr>
      </w:pPr>
      <w:r w:rsidRPr="009E2924">
        <w:rPr>
          <w:rFonts w:ascii="Arial" w:hAnsi="Arial" w:cs="Arial"/>
          <w:b/>
          <w:i/>
          <w:sz w:val="24"/>
          <w:szCs w:val="24"/>
        </w:rPr>
        <w:t>ÚNICO.</w:t>
      </w:r>
      <w:r w:rsidRPr="009E2924">
        <w:rPr>
          <w:rFonts w:ascii="Arial" w:hAnsi="Arial" w:cs="Arial"/>
          <w:i/>
          <w:sz w:val="24"/>
          <w:szCs w:val="24"/>
        </w:rPr>
        <w:t xml:space="preserve"> -</w:t>
      </w:r>
      <w:r w:rsidR="00C52E50" w:rsidRPr="009E2924">
        <w:rPr>
          <w:rFonts w:ascii="Arial" w:hAnsi="Arial" w:cs="Arial"/>
          <w:i/>
          <w:sz w:val="24"/>
          <w:szCs w:val="24"/>
        </w:rPr>
        <w:t xml:space="preserve"> La Sexagésima Sexta Legislatura del Honorable Congreso d</w:t>
      </w:r>
      <w:r w:rsidR="00C52E50" w:rsidRPr="001901D6">
        <w:rPr>
          <w:rFonts w:ascii="Arial" w:hAnsi="Arial" w:cs="Arial"/>
          <w:i/>
          <w:sz w:val="24"/>
          <w:szCs w:val="24"/>
        </w:rPr>
        <w:t>el Estado de Chihuahua,</w:t>
      </w:r>
      <w:r w:rsidRPr="001901D6">
        <w:rPr>
          <w:rFonts w:ascii="Arial" w:hAnsi="Arial" w:cs="Arial"/>
          <w:i/>
          <w:sz w:val="24"/>
          <w:szCs w:val="24"/>
        </w:rPr>
        <w:t xml:space="preserve"> exhorta</w:t>
      </w:r>
      <w:r w:rsidR="00C52E50" w:rsidRPr="001901D6">
        <w:rPr>
          <w:rFonts w:ascii="Arial" w:hAnsi="Arial" w:cs="Arial"/>
          <w:i/>
          <w:sz w:val="24"/>
          <w:szCs w:val="24"/>
        </w:rPr>
        <w:t xml:space="preserve"> </w:t>
      </w:r>
      <w:r w:rsidR="00107203" w:rsidRPr="00107203">
        <w:rPr>
          <w:rFonts w:ascii="Arial" w:hAnsi="Arial" w:cs="Arial"/>
          <w:i/>
          <w:sz w:val="24"/>
          <w:szCs w:val="24"/>
        </w:rPr>
        <w:t xml:space="preserve">al Poder Ejecutivo Estatal, a través de la Secretaria de </w:t>
      </w:r>
      <w:r w:rsidR="00107203" w:rsidRPr="00107203">
        <w:rPr>
          <w:rFonts w:ascii="Arial" w:hAnsi="Arial" w:cs="Arial"/>
          <w:i/>
          <w:sz w:val="24"/>
          <w:szCs w:val="24"/>
        </w:rPr>
        <w:lastRenderedPageBreak/>
        <w:t>Educación a que se dé c</w:t>
      </w:r>
      <w:r w:rsidR="009F7F88">
        <w:rPr>
          <w:rFonts w:ascii="Arial" w:hAnsi="Arial" w:cs="Arial"/>
          <w:i/>
          <w:sz w:val="24"/>
          <w:szCs w:val="24"/>
        </w:rPr>
        <w:t>abal cu</w:t>
      </w:r>
      <w:r w:rsidR="009F7F88" w:rsidRPr="00107203">
        <w:rPr>
          <w:rFonts w:ascii="Arial" w:hAnsi="Arial" w:cs="Arial"/>
          <w:i/>
          <w:sz w:val="24"/>
          <w:szCs w:val="24"/>
        </w:rPr>
        <w:t>mplimiento</w:t>
      </w:r>
      <w:r w:rsidR="009F7F88">
        <w:rPr>
          <w:rFonts w:ascii="Arial" w:hAnsi="Arial" w:cs="Arial"/>
          <w:i/>
          <w:sz w:val="24"/>
          <w:szCs w:val="24"/>
        </w:rPr>
        <w:t xml:space="preserve"> </w:t>
      </w:r>
      <w:r w:rsidR="00107203" w:rsidRPr="00107203">
        <w:rPr>
          <w:rFonts w:ascii="Arial" w:hAnsi="Arial" w:cs="Arial"/>
          <w:i/>
          <w:sz w:val="24"/>
          <w:szCs w:val="24"/>
        </w:rPr>
        <w:t xml:space="preserve"> a la Ley del Sistema para la Carrera de las Maestras y los Maestros</w:t>
      </w:r>
      <w:r w:rsidR="009F7F88">
        <w:rPr>
          <w:rFonts w:ascii="Arial" w:hAnsi="Arial" w:cs="Arial"/>
          <w:i/>
          <w:sz w:val="24"/>
          <w:szCs w:val="24"/>
        </w:rPr>
        <w:t>.</w:t>
      </w:r>
    </w:p>
    <w:p w:rsidR="00107203" w:rsidRDefault="00107203" w:rsidP="001901D6">
      <w:pPr>
        <w:spacing w:line="360" w:lineRule="auto"/>
        <w:jc w:val="both"/>
        <w:rPr>
          <w:rFonts w:ascii="Arial" w:hAnsi="Arial" w:cs="Arial"/>
          <w:b/>
          <w:i/>
          <w:sz w:val="24"/>
          <w:szCs w:val="24"/>
        </w:rPr>
      </w:pPr>
      <w:r w:rsidRPr="00107203">
        <w:rPr>
          <w:rFonts w:ascii="Arial" w:hAnsi="Arial" w:cs="Arial"/>
          <w:b/>
          <w:i/>
          <w:sz w:val="24"/>
          <w:szCs w:val="24"/>
        </w:rPr>
        <w:t xml:space="preserve"> </w:t>
      </w:r>
    </w:p>
    <w:p w:rsidR="00C52E50" w:rsidRPr="009E2924" w:rsidRDefault="00695B20" w:rsidP="001901D6">
      <w:pPr>
        <w:spacing w:line="360" w:lineRule="auto"/>
        <w:jc w:val="both"/>
        <w:rPr>
          <w:rFonts w:ascii="Arial" w:eastAsia="Arial" w:hAnsi="Arial" w:cs="Arial"/>
          <w:i/>
          <w:sz w:val="24"/>
          <w:szCs w:val="24"/>
        </w:rPr>
      </w:pPr>
      <w:r w:rsidRPr="009E2924">
        <w:rPr>
          <w:rFonts w:ascii="Arial" w:eastAsia="Arial" w:hAnsi="Arial" w:cs="Arial"/>
          <w:b/>
          <w:i/>
          <w:sz w:val="24"/>
          <w:szCs w:val="24"/>
        </w:rPr>
        <w:t>ECONÓMICO. -</w:t>
      </w:r>
      <w:r w:rsidR="00C52E50" w:rsidRPr="009E2924">
        <w:rPr>
          <w:rFonts w:ascii="Arial" w:eastAsia="Arial" w:hAnsi="Arial" w:cs="Arial"/>
          <w:b/>
          <w:i/>
          <w:sz w:val="24"/>
          <w:szCs w:val="24"/>
        </w:rPr>
        <w:t xml:space="preserve"> </w:t>
      </w:r>
      <w:r w:rsidR="005A3D33" w:rsidRPr="009E2924">
        <w:rPr>
          <w:rFonts w:ascii="Arial" w:eastAsia="Arial" w:hAnsi="Arial" w:cs="Arial"/>
          <w:i/>
          <w:sz w:val="24"/>
          <w:szCs w:val="24"/>
        </w:rPr>
        <w:t>A</w:t>
      </w:r>
      <w:r w:rsidR="00C52E50" w:rsidRPr="009E2924">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9E2924" w:rsidRDefault="00C52E50" w:rsidP="009E2924">
      <w:pPr>
        <w:spacing w:after="0" w:line="360" w:lineRule="auto"/>
        <w:jc w:val="both"/>
        <w:rPr>
          <w:rFonts w:ascii="Arial" w:eastAsia="Arial" w:hAnsi="Arial" w:cs="Arial"/>
          <w:i/>
          <w:sz w:val="24"/>
          <w:szCs w:val="24"/>
        </w:rPr>
      </w:pPr>
    </w:p>
    <w:p w:rsidR="00C52E50" w:rsidRPr="009E2924" w:rsidRDefault="00C52E50" w:rsidP="009E2924">
      <w:pPr>
        <w:spacing w:after="0" w:line="360" w:lineRule="auto"/>
        <w:jc w:val="both"/>
        <w:rPr>
          <w:rFonts w:ascii="Arial" w:hAnsi="Arial" w:cs="Arial"/>
          <w:i/>
          <w:sz w:val="24"/>
          <w:szCs w:val="24"/>
        </w:rPr>
      </w:pPr>
      <w:r w:rsidRPr="009E2924">
        <w:rPr>
          <w:rFonts w:ascii="Arial" w:hAnsi="Arial" w:cs="Arial"/>
          <w:i/>
          <w:sz w:val="24"/>
          <w:szCs w:val="24"/>
        </w:rPr>
        <w:t xml:space="preserve">Dado en el Palacio Legislativo del Estado de Chihuahua, a los </w:t>
      </w:r>
      <w:r w:rsidR="00107203">
        <w:rPr>
          <w:rFonts w:ascii="Arial" w:hAnsi="Arial" w:cs="Arial"/>
          <w:i/>
          <w:sz w:val="24"/>
          <w:szCs w:val="24"/>
        </w:rPr>
        <w:t>26</w:t>
      </w:r>
      <w:r w:rsidR="00270394" w:rsidRPr="009E2924">
        <w:rPr>
          <w:rFonts w:ascii="Arial" w:hAnsi="Arial" w:cs="Arial"/>
          <w:i/>
          <w:sz w:val="24"/>
          <w:szCs w:val="24"/>
        </w:rPr>
        <w:t xml:space="preserve"> </w:t>
      </w:r>
      <w:r w:rsidRPr="009E2924">
        <w:rPr>
          <w:rFonts w:ascii="Arial" w:hAnsi="Arial" w:cs="Arial"/>
          <w:i/>
          <w:sz w:val="24"/>
          <w:szCs w:val="24"/>
        </w:rPr>
        <w:t xml:space="preserve">días del mes de </w:t>
      </w:r>
      <w:r w:rsidR="00695B20" w:rsidRPr="009E2924">
        <w:rPr>
          <w:rFonts w:ascii="Arial" w:hAnsi="Arial" w:cs="Arial"/>
          <w:i/>
          <w:sz w:val="24"/>
          <w:szCs w:val="24"/>
        </w:rPr>
        <w:t>marzo</w:t>
      </w:r>
      <w:r w:rsidRPr="009E2924">
        <w:rPr>
          <w:rFonts w:ascii="Arial" w:hAnsi="Arial" w:cs="Arial"/>
          <w:i/>
          <w:sz w:val="24"/>
          <w:szCs w:val="24"/>
        </w:rPr>
        <w:t xml:space="preserve"> del año dos mil veinte.</w:t>
      </w:r>
    </w:p>
    <w:p w:rsidR="00C52E50" w:rsidRPr="009E2924" w:rsidRDefault="00C52E50" w:rsidP="009E2924">
      <w:pPr>
        <w:spacing w:after="0" w:line="360" w:lineRule="auto"/>
        <w:jc w:val="both"/>
        <w:rPr>
          <w:rFonts w:ascii="Arial" w:hAnsi="Arial" w:cs="Arial"/>
          <w:i/>
          <w:sz w:val="24"/>
          <w:szCs w:val="24"/>
        </w:rPr>
      </w:pPr>
    </w:p>
    <w:p w:rsidR="00C52E50" w:rsidRPr="009E2924" w:rsidRDefault="00C52E50" w:rsidP="00803B21">
      <w:pPr>
        <w:spacing w:after="0" w:line="240" w:lineRule="auto"/>
        <w:jc w:val="center"/>
        <w:rPr>
          <w:rFonts w:ascii="Arial" w:hAnsi="Arial" w:cs="Arial"/>
          <w:b/>
          <w:i/>
          <w:sz w:val="24"/>
          <w:szCs w:val="24"/>
        </w:rPr>
      </w:pPr>
      <w:r w:rsidRPr="009E2924">
        <w:rPr>
          <w:rFonts w:ascii="Arial" w:hAnsi="Arial" w:cs="Arial"/>
          <w:b/>
          <w:i/>
          <w:sz w:val="24"/>
          <w:szCs w:val="24"/>
        </w:rPr>
        <w:t>ATENTAMENTE</w:t>
      </w:r>
    </w:p>
    <w:p w:rsidR="00C52E50" w:rsidRPr="009E2924" w:rsidRDefault="00C52E50" w:rsidP="00803B21">
      <w:pPr>
        <w:spacing w:after="0" w:line="240" w:lineRule="auto"/>
        <w:jc w:val="center"/>
        <w:rPr>
          <w:rFonts w:ascii="Arial" w:hAnsi="Arial" w:cs="Arial"/>
          <w:b/>
          <w:i/>
          <w:sz w:val="24"/>
          <w:szCs w:val="24"/>
        </w:rPr>
      </w:pPr>
    </w:p>
    <w:p w:rsidR="00C52E50" w:rsidRPr="009E2924" w:rsidRDefault="00C52E50" w:rsidP="00803B21">
      <w:pPr>
        <w:spacing w:after="0" w:line="240" w:lineRule="auto"/>
        <w:jc w:val="center"/>
        <w:rPr>
          <w:rFonts w:ascii="Arial" w:hAnsi="Arial" w:cs="Arial"/>
          <w:b/>
          <w:i/>
          <w:sz w:val="24"/>
          <w:szCs w:val="24"/>
        </w:rPr>
      </w:pPr>
    </w:p>
    <w:p w:rsidR="00C52E50" w:rsidRPr="009E2924" w:rsidRDefault="00C52E50" w:rsidP="00803B21">
      <w:pPr>
        <w:spacing w:after="0" w:line="240" w:lineRule="auto"/>
        <w:jc w:val="center"/>
        <w:rPr>
          <w:rFonts w:ascii="Arial" w:hAnsi="Arial" w:cs="Arial"/>
          <w:b/>
          <w:i/>
          <w:sz w:val="24"/>
          <w:szCs w:val="24"/>
        </w:rPr>
      </w:pPr>
      <w:r w:rsidRPr="009E2924">
        <w:rPr>
          <w:rFonts w:ascii="Arial" w:hAnsi="Arial" w:cs="Arial"/>
          <w:b/>
          <w:i/>
          <w:sz w:val="24"/>
          <w:szCs w:val="24"/>
        </w:rPr>
        <w:t>DIPUTADO OMAR BAZÁN FLORES</w:t>
      </w:r>
    </w:p>
    <w:p w:rsidR="007F665E" w:rsidRPr="00803B21" w:rsidRDefault="00C52E50" w:rsidP="00803B21">
      <w:pPr>
        <w:spacing w:after="0" w:line="240" w:lineRule="auto"/>
        <w:jc w:val="center"/>
        <w:rPr>
          <w:rFonts w:ascii="Arial" w:hAnsi="Arial" w:cs="Arial"/>
          <w:i/>
          <w:sz w:val="24"/>
          <w:szCs w:val="24"/>
        </w:rPr>
      </w:pPr>
      <w:r w:rsidRPr="009E2924">
        <w:rPr>
          <w:rFonts w:ascii="Arial" w:hAnsi="Arial" w:cs="Arial"/>
          <w:b/>
          <w:i/>
          <w:sz w:val="24"/>
          <w:szCs w:val="24"/>
        </w:rPr>
        <w:t>Vicepresidente del H. Congreso del Estado</w:t>
      </w:r>
    </w:p>
    <w:p w:rsidR="007F665E" w:rsidRPr="009E2924" w:rsidRDefault="007F665E" w:rsidP="009E2924">
      <w:pPr>
        <w:spacing w:after="0" w:line="360" w:lineRule="auto"/>
        <w:ind w:left="-567"/>
        <w:jc w:val="both"/>
        <w:rPr>
          <w:rFonts w:ascii="Arial" w:hAnsi="Arial" w:cs="Arial"/>
          <w:i/>
        </w:rPr>
      </w:pPr>
    </w:p>
    <w:sectPr w:rsidR="007F665E" w:rsidRPr="009E2924"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C46" w:rsidRDefault="005F0C46" w:rsidP="007F665E">
      <w:pPr>
        <w:spacing w:after="0" w:line="240" w:lineRule="auto"/>
      </w:pPr>
      <w:r>
        <w:separator/>
      </w:r>
    </w:p>
  </w:endnote>
  <w:endnote w:type="continuationSeparator" w:id="0">
    <w:p w:rsidR="005F0C46" w:rsidRDefault="005F0C46"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C46" w:rsidRDefault="005F0C46" w:rsidP="007F665E">
      <w:pPr>
        <w:spacing w:after="0" w:line="240" w:lineRule="auto"/>
      </w:pPr>
      <w:r>
        <w:separator/>
      </w:r>
    </w:p>
  </w:footnote>
  <w:footnote w:type="continuationSeparator" w:id="0">
    <w:p w:rsidR="005F0C46" w:rsidRDefault="005F0C46"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5AC6"/>
    <w:rsid w:val="00034AF4"/>
    <w:rsid w:val="000C3230"/>
    <w:rsid w:val="000D789A"/>
    <w:rsid w:val="000F58A6"/>
    <w:rsid w:val="00102FFB"/>
    <w:rsid w:val="00107203"/>
    <w:rsid w:val="00173250"/>
    <w:rsid w:val="001901D6"/>
    <w:rsid w:val="001E1D48"/>
    <w:rsid w:val="0020351B"/>
    <w:rsid w:val="002568DA"/>
    <w:rsid w:val="00270394"/>
    <w:rsid w:val="00291896"/>
    <w:rsid w:val="00304323"/>
    <w:rsid w:val="003148B1"/>
    <w:rsid w:val="00326670"/>
    <w:rsid w:val="00355060"/>
    <w:rsid w:val="003738E9"/>
    <w:rsid w:val="003C47A2"/>
    <w:rsid w:val="003C490F"/>
    <w:rsid w:val="003D5D8F"/>
    <w:rsid w:val="00444C92"/>
    <w:rsid w:val="00450FDB"/>
    <w:rsid w:val="0047566C"/>
    <w:rsid w:val="0048500B"/>
    <w:rsid w:val="00487F74"/>
    <w:rsid w:val="004D5B3F"/>
    <w:rsid w:val="004E6A6B"/>
    <w:rsid w:val="00506070"/>
    <w:rsid w:val="00561A86"/>
    <w:rsid w:val="005A3D33"/>
    <w:rsid w:val="005B4BDC"/>
    <w:rsid w:val="005C6924"/>
    <w:rsid w:val="005D0FEC"/>
    <w:rsid w:val="005F0C46"/>
    <w:rsid w:val="005F7DB5"/>
    <w:rsid w:val="00637F6B"/>
    <w:rsid w:val="0064304B"/>
    <w:rsid w:val="0069235D"/>
    <w:rsid w:val="00695B20"/>
    <w:rsid w:val="006A339C"/>
    <w:rsid w:val="006A65E3"/>
    <w:rsid w:val="006E27E5"/>
    <w:rsid w:val="0070484A"/>
    <w:rsid w:val="00720A75"/>
    <w:rsid w:val="00740750"/>
    <w:rsid w:val="00750557"/>
    <w:rsid w:val="00775FAF"/>
    <w:rsid w:val="00791C63"/>
    <w:rsid w:val="007F665E"/>
    <w:rsid w:val="00803B21"/>
    <w:rsid w:val="008708A6"/>
    <w:rsid w:val="008818DB"/>
    <w:rsid w:val="008A6A2A"/>
    <w:rsid w:val="008A6ECA"/>
    <w:rsid w:val="008D06D1"/>
    <w:rsid w:val="008D3EA9"/>
    <w:rsid w:val="008D6D89"/>
    <w:rsid w:val="008F5B89"/>
    <w:rsid w:val="008F6A06"/>
    <w:rsid w:val="00951B78"/>
    <w:rsid w:val="009641CA"/>
    <w:rsid w:val="009715A5"/>
    <w:rsid w:val="009E2924"/>
    <w:rsid w:val="009F246D"/>
    <w:rsid w:val="009F7F88"/>
    <w:rsid w:val="00A1395B"/>
    <w:rsid w:val="00A8561B"/>
    <w:rsid w:val="00AA0790"/>
    <w:rsid w:val="00AE1EF8"/>
    <w:rsid w:val="00AF3AF7"/>
    <w:rsid w:val="00B0256F"/>
    <w:rsid w:val="00B20958"/>
    <w:rsid w:val="00B4737B"/>
    <w:rsid w:val="00B625ED"/>
    <w:rsid w:val="00B717CB"/>
    <w:rsid w:val="00B83565"/>
    <w:rsid w:val="00BA4C5F"/>
    <w:rsid w:val="00BA6F38"/>
    <w:rsid w:val="00BB5611"/>
    <w:rsid w:val="00BF1C17"/>
    <w:rsid w:val="00C13A0B"/>
    <w:rsid w:val="00C17A1B"/>
    <w:rsid w:val="00C207C1"/>
    <w:rsid w:val="00C2177C"/>
    <w:rsid w:val="00C3378F"/>
    <w:rsid w:val="00C40E39"/>
    <w:rsid w:val="00C4399A"/>
    <w:rsid w:val="00C52E50"/>
    <w:rsid w:val="00C54254"/>
    <w:rsid w:val="00C77D5C"/>
    <w:rsid w:val="00CA7A34"/>
    <w:rsid w:val="00D02CEE"/>
    <w:rsid w:val="00D05457"/>
    <w:rsid w:val="00D160FF"/>
    <w:rsid w:val="00D327C4"/>
    <w:rsid w:val="00D662D5"/>
    <w:rsid w:val="00D84C0A"/>
    <w:rsid w:val="00DA0E56"/>
    <w:rsid w:val="00DA64D9"/>
    <w:rsid w:val="00DB3F45"/>
    <w:rsid w:val="00DB68B6"/>
    <w:rsid w:val="00E5283E"/>
    <w:rsid w:val="00E946AD"/>
    <w:rsid w:val="00EF10F6"/>
    <w:rsid w:val="00F048A1"/>
    <w:rsid w:val="00F07C7C"/>
    <w:rsid w:val="00F10757"/>
    <w:rsid w:val="00F47145"/>
    <w:rsid w:val="00F7190E"/>
    <w:rsid w:val="00F73EC1"/>
    <w:rsid w:val="00F97271"/>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53CB02-FD6A-4462-AA29-036A8C4E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773</Words>
  <Characters>4257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Usuario de Windows</cp:lastModifiedBy>
  <cp:revision>2</cp:revision>
  <dcterms:created xsi:type="dcterms:W3CDTF">2020-03-27T07:12:00Z</dcterms:created>
  <dcterms:modified xsi:type="dcterms:W3CDTF">2020-03-27T07:12:00Z</dcterms:modified>
</cp:coreProperties>
</file>