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538" w:rsidRDefault="00D85538" w:rsidP="00522A41">
      <w:pPr>
        <w:spacing w:after="0" w:line="240" w:lineRule="auto"/>
        <w:rPr>
          <w:rFonts w:ascii="Arial" w:hAnsi="Arial" w:cs="Arial"/>
          <w:b/>
          <w:i/>
          <w:sz w:val="24"/>
          <w:szCs w:val="24"/>
        </w:rPr>
      </w:pPr>
    </w:p>
    <w:p w:rsidR="00B975A8" w:rsidRPr="00543F07" w:rsidRDefault="00B975A8" w:rsidP="00522A41">
      <w:pPr>
        <w:spacing w:after="0" w:line="240" w:lineRule="auto"/>
        <w:rPr>
          <w:rFonts w:ascii="Arial" w:hAnsi="Arial" w:cs="Arial"/>
          <w:b/>
          <w:i/>
          <w:sz w:val="24"/>
          <w:szCs w:val="24"/>
        </w:rPr>
      </w:pPr>
      <w:r w:rsidRPr="00543F07">
        <w:rPr>
          <w:rFonts w:ascii="Arial" w:hAnsi="Arial" w:cs="Arial"/>
          <w:b/>
          <w:i/>
          <w:sz w:val="24"/>
          <w:szCs w:val="24"/>
        </w:rPr>
        <w:t>HONORABLE CONGRESO DEL ESTADO DE CHIHUAHUA</w:t>
      </w:r>
    </w:p>
    <w:p w:rsidR="00B975A8" w:rsidRPr="00543F07" w:rsidRDefault="00B975A8" w:rsidP="00522A41">
      <w:pPr>
        <w:spacing w:after="0" w:line="240" w:lineRule="auto"/>
        <w:rPr>
          <w:rFonts w:ascii="Arial" w:hAnsi="Arial" w:cs="Arial"/>
          <w:b/>
          <w:i/>
          <w:sz w:val="24"/>
          <w:szCs w:val="24"/>
        </w:rPr>
      </w:pPr>
      <w:r w:rsidRPr="00543F07">
        <w:rPr>
          <w:rFonts w:ascii="Arial" w:hAnsi="Arial" w:cs="Arial"/>
          <w:b/>
          <w:i/>
          <w:sz w:val="24"/>
          <w:szCs w:val="24"/>
        </w:rPr>
        <w:t>P R E S E N T E.-</w:t>
      </w:r>
    </w:p>
    <w:p w:rsidR="00B975A8" w:rsidRPr="00543F07" w:rsidRDefault="00B975A8" w:rsidP="00522A41">
      <w:pPr>
        <w:spacing w:after="0" w:line="360" w:lineRule="auto"/>
        <w:jc w:val="both"/>
        <w:rPr>
          <w:rFonts w:ascii="Arial" w:hAnsi="Arial" w:cs="Arial"/>
          <w:i/>
          <w:sz w:val="24"/>
          <w:szCs w:val="24"/>
        </w:rPr>
      </w:pPr>
    </w:p>
    <w:p w:rsidR="006E46BC" w:rsidRPr="00543F07" w:rsidRDefault="00B975A8" w:rsidP="00522A41">
      <w:pPr>
        <w:spacing w:after="0" w:line="360" w:lineRule="auto"/>
        <w:ind w:right="-118"/>
        <w:jc w:val="both"/>
        <w:rPr>
          <w:rFonts w:ascii="Arial" w:hAnsi="Arial" w:cs="Arial"/>
          <w:b/>
          <w:i/>
          <w:sz w:val="24"/>
          <w:szCs w:val="24"/>
        </w:rPr>
      </w:pPr>
      <w:r w:rsidRPr="00543F07">
        <w:rPr>
          <w:rFonts w:ascii="Arial" w:hAnsi="Arial" w:cs="Arial"/>
          <w:i/>
          <w:sz w:val="24"/>
          <w:szCs w:val="24"/>
        </w:rPr>
        <w:t xml:space="preserve">El suscrito </w:t>
      </w:r>
      <w:r w:rsidRPr="00543F07">
        <w:rPr>
          <w:rFonts w:ascii="Arial" w:hAnsi="Arial" w:cs="Arial"/>
          <w:b/>
          <w:i/>
          <w:sz w:val="24"/>
          <w:szCs w:val="24"/>
        </w:rPr>
        <w:t xml:space="preserve">Omar Bazán Flores, </w:t>
      </w:r>
      <w:r w:rsidRPr="00543F07">
        <w:rPr>
          <w:rFonts w:ascii="Arial" w:hAnsi="Arial" w:cs="Arial"/>
          <w:i/>
          <w:sz w:val="24"/>
          <w:szCs w:val="24"/>
        </w:rPr>
        <w:t>integrante del Grupo Parlamentario del Partido Revolucionario Institucional, Diputado de la Sexagésima Sexta Legislatura del</w:t>
      </w:r>
      <w:r w:rsidR="00D85538">
        <w:rPr>
          <w:rFonts w:ascii="Arial" w:hAnsi="Arial" w:cs="Arial"/>
          <w:i/>
          <w:sz w:val="24"/>
          <w:szCs w:val="24"/>
        </w:rPr>
        <w:t xml:space="preserve">     </w:t>
      </w:r>
      <w:r w:rsidRPr="00543F07">
        <w:rPr>
          <w:rFonts w:ascii="Arial" w:hAnsi="Arial" w:cs="Arial"/>
          <w:i/>
          <w:sz w:val="24"/>
          <w:szCs w:val="24"/>
        </w:rPr>
        <w:t xml:space="preserve"> Estado, con fundamento en lo que dispone la fracción I, del artículo 68 de la Constitución Política del Estado, así como los artículos 167, fracción I, y 169, todos</w:t>
      </w:r>
      <w:r w:rsidR="00D85538">
        <w:rPr>
          <w:rFonts w:ascii="Arial" w:hAnsi="Arial" w:cs="Arial"/>
          <w:i/>
          <w:sz w:val="24"/>
          <w:szCs w:val="24"/>
        </w:rPr>
        <w:t xml:space="preserve">    </w:t>
      </w:r>
      <w:r w:rsidRPr="00543F07">
        <w:rPr>
          <w:rFonts w:ascii="Arial" w:hAnsi="Arial" w:cs="Arial"/>
          <w:i/>
          <w:sz w:val="24"/>
          <w:szCs w:val="24"/>
        </w:rPr>
        <w:t xml:space="preserve"> de la Ley Orgánica del Poder Legislativo; numerales 75 y 76, ambos del Reglamento Interior y de Prácticas Parlamentarias del Poder Legislativo; comparezco ante este Honorable Congreso del Estado de Chihuahua, a fin de presentar </w:t>
      </w:r>
      <w:r w:rsidR="006E46BC" w:rsidRPr="00543F07">
        <w:rPr>
          <w:rFonts w:ascii="Arial" w:hAnsi="Arial" w:cs="Arial"/>
          <w:b/>
          <w:i/>
          <w:sz w:val="24"/>
          <w:szCs w:val="24"/>
        </w:rPr>
        <w:t xml:space="preserve">Iniciativa con carácter de Punto de Acuerdo, por el  que de conformidad con el numeral 64 fracción XXXII de la Constitución Política del Estado, </w:t>
      </w:r>
      <w:r w:rsidR="003A6DEF" w:rsidRPr="00543F07">
        <w:rPr>
          <w:rFonts w:ascii="Arial" w:hAnsi="Arial" w:cs="Arial"/>
          <w:b/>
          <w:i/>
          <w:sz w:val="24"/>
          <w:szCs w:val="24"/>
        </w:rPr>
        <w:t xml:space="preserve"> los entes denominados Junta Central de Agua y Saneamiento</w:t>
      </w:r>
      <w:r w:rsidR="00522A41">
        <w:rPr>
          <w:rFonts w:ascii="Arial" w:hAnsi="Arial" w:cs="Arial"/>
          <w:b/>
          <w:i/>
          <w:sz w:val="24"/>
          <w:szCs w:val="24"/>
        </w:rPr>
        <w:t>; H. Ayuntamientos</w:t>
      </w:r>
      <w:r w:rsidR="003A6DEF" w:rsidRPr="00543F07">
        <w:rPr>
          <w:rFonts w:ascii="Arial" w:hAnsi="Arial" w:cs="Arial"/>
          <w:b/>
          <w:i/>
          <w:sz w:val="24"/>
          <w:szCs w:val="24"/>
        </w:rPr>
        <w:t xml:space="preserve"> y las Juntas Municipales y Rurales </w:t>
      </w:r>
      <w:r w:rsidR="00522A41">
        <w:rPr>
          <w:rFonts w:ascii="Arial" w:hAnsi="Arial" w:cs="Arial"/>
          <w:b/>
          <w:i/>
          <w:sz w:val="24"/>
          <w:szCs w:val="24"/>
        </w:rPr>
        <w:t xml:space="preserve">de: </w:t>
      </w:r>
      <w:r w:rsidR="00A43B65">
        <w:rPr>
          <w:rFonts w:ascii="Arial" w:hAnsi="Arial" w:cs="Arial"/>
          <w:b/>
          <w:i/>
          <w:sz w:val="24"/>
          <w:szCs w:val="24"/>
        </w:rPr>
        <w:t>Aquiles Serdán, Ascen</w:t>
      </w:r>
      <w:r w:rsidR="00A43B65" w:rsidRPr="00543F07">
        <w:rPr>
          <w:rFonts w:ascii="Arial" w:hAnsi="Arial" w:cs="Arial"/>
          <w:b/>
          <w:i/>
          <w:sz w:val="24"/>
          <w:szCs w:val="24"/>
        </w:rPr>
        <w:t>sión</w:t>
      </w:r>
      <w:r w:rsidR="003A6DEF" w:rsidRPr="00543F07">
        <w:rPr>
          <w:rFonts w:ascii="Arial" w:hAnsi="Arial" w:cs="Arial"/>
          <w:b/>
          <w:i/>
          <w:sz w:val="24"/>
          <w:szCs w:val="24"/>
        </w:rPr>
        <w:t>, Casas Grandes, Cuauhtémoc, Gran Morelos, Gua</w:t>
      </w:r>
      <w:bookmarkStart w:id="0" w:name="_GoBack"/>
      <w:bookmarkEnd w:id="0"/>
      <w:r w:rsidR="003A6DEF" w:rsidRPr="00543F07">
        <w:rPr>
          <w:rFonts w:ascii="Arial" w:hAnsi="Arial" w:cs="Arial"/>
          <w:b/>
          <w:i/>
          <w:sz w:val="24"/>
          <w:szCs w:val="24"/>
        </w:rPr>
        <w:t>chochi, Guadalupe, Hidalgo del Parral, Ignacio Zaragoza, López Mateos, Madera, Matamoros, Ricardo Flores Magón, San Francisco del Oro</w:t>
      </w:r>
      <w:r w:rsidR="006E46BC" w:rsidRPr="00543F07">
        <w:rPr>
          <w:rFonts w:ascii="Arial" w:hAnsi="Arial" w:cs="Arial"/>
          <w:b/>
          <w:i/>
          <w:sz w:val="24"/>
          <w:szCs w:val="24"/>
        </w:rPr>
        <w:t xml:space="preserve">, </w:t>
      </w:r>
      <w:r w:rsidR="003A6DEF" w:rsidRPr="00543F07">
        <w:rPr>
          <w:rFonts w:ascii="Arial" w:hAnsi="Arial" w:cs="Arial"/>
          <w:b/>
          <w:i/>
          <w:sz w:val="24"/>
          <w:szCs w:val="24"/>
        </w:rPr>
        <w:t xml:space="preserve">Santa Bárbara, Santa Isabel y Villa López, </w:t>
      </w:r>
      <w:r w:rsidR="006E46BC" w:rsidRPr="00543F07">
        <w:rPr>
          <w:rFonts w:ascii="Arial" w:hAnsi="Arial" w:cs="Arial"/>
          <w:b/>
          <w:i/>
          <w:sz w:val="24"/>
          <w:szCs w:val="24"/>
        </w:rPr>
        <w:t xml:space="preserve"> Informe</w:t>
      </w:r>
      <w:r w:rsidR="007D2C21" w:rsidRPr="00543F07">
        <w:rPr>
          <w:rFonts w:ascii="Arial" w:hAnsi="Arial" w:cs="Arial"/>
          <w:b/>
          <w:i/>
          <w:sz w:val="24"/>
          <w:szCs w:val="24"/>
        </w:rPr>
        <w:t>n</w:t>
      </w:r>
      <w:r w:rsidR="006E46BC" w:rsidRPr="00543F07">
        <w:rPr>
          <w:rFonts w:ascii="Arial" w:hAnsi="Arial" w:cs="Arial"/>
          <w:b/>
          <w:i/>
          <w:sz w:val="24"/>
          <w:szCs w:val="24"/>
        </w:rPr>
        <w:t xml:space="preserve"> a esta Representación sobre la</w:t>
      </w:r>
      <w:r w:rsidR="003A6DEF" w:rsidRPr="00543F07">
        <w:rPr>
          <w:rFonts w:ascii="Arial" w:hAnsi="Arial" w:cs="Arial"/>
          <w:b/>
          <w:i/>
          <w:sz w:val="24"/>
          <w:szCs w:val="24"/>
        </w:rPr>
        <w:t>s razones por las que aún no se constituyen los Consejos de Administración, que establece</w:t>
      </w:r>
      <w:r w:rsidR="00603FCB" w:rsidRPr="00543F07">
        <w:rPr>
          <w:rFonts w:ascii="Arial" w:hAnsi="Arial" w:cs="Arial"/>
          <w:b/>
          <w:i/>
          <w:sz w:val="24"/>
          <w:szCs w:val="24"/>
        </w:rPr>
        <w:t xml:space="preserve"> el artículo 20</w:t>
      </w:r>
      <w:r w:rsidR="00522A41">
        <w:rPr>
          <w:rFonts w:ascii="Arial" w:hAnsi="Arial" w:cs="Arial"/>
          <w:b/>
          <w:i/>
          <w:sz w:val="24"/>
          <w:szCs w:val="24"/>
        </w:rPr>
        <w:t xml:space="preserve"> y derivados</w:t>
      </w:r>
      <w:r w:rsidR="00603FCB" w:rsidRPr="00543F07">
        <w:rPr>
          <w:rFonts w:ascii="Arial" w:hAnsi="Arial" w:cs="Arial"/>
          <w:b/>
          <w:i/>
          <w:sz w:val="24"/>
          <w:szCs w:val="24"/>
        </w:rPr>
        <w:t xml:space="preserve"> de la Ley del Agua del Estado de Chihuahua, dada la importancia de las facultades conferidas a est</w:t>
      </w:r>
      <w:r w:rsidR="00522A41">
        <w:rPr>
          <w:rFonts w:ascii="Arial" w:hAnsi="Arial" w:cs="Arial"/>
          <w:b/>
          <w:i/>
          <w:sz w:val="24"/>
          <w:szCs w:val="24"/>
        </w:rPr>
        <w:t xml:space="preserve">os </w:t>
      </w:r>
      <w:r w:rsidR="00603FCB" w:rsidRPr="00543F07">
        <w:rPr>
          <w:rFonts w:ascii="Arial" w:hAnsi="Arial" w:cs="Arial"/>
          <w:b/>
          <w:i/>
          <w:sz w:val="24"/>
          <w:szCs w:val="24"/>
        </w:rPr>
        <w:t>órgano</w:t>
      </w:r>
      <w:r w:rsidR="00522A41">
        <w:rPr>
          <w:rFonts w:ascii="Arial" w:hAnsi="Arial" w:cs="Arial"/>
          <w:b/>
          <w:i/>
          <w:sz w:val="24"/>
          <w:szCs w:val="24"/>
        </w:rPr>
        <w:t>s</w:t>
      </w:r>
      <w:r w:rsidR="00603FCB" w:rsidRPr="00543F07">
        <w:rPr>
          <w:rFonts w:ascii="Arial" w:hAnsi="Arial" w:cs="Arial"/>
          <w:b/>
          <w:i/>
          <w:sz w:val="24"/>
          <w:szCs w:val="24"/>
        </w:rPr>
        <w:t xml:space="preserve"> en la ley</w:t>
      </w:r>
      <w:r w:rsidR="00522A41">
        <w:rPr>
          <w:rFonts w:ascii="Arial" w:hAnsi="Arial" w:cs="Arial"/>
          <w:b/>
          <w:i/>
          <w:sz w:val="24"/>
          <w:szCs w:val="24"/>
        </w:rPr>
        <w:t xml:space="preserve"> en mención, </w:t>
      </w:r>
      <w:r w:rsidR="006E46BC" w:rsidRPr="00543F07">
        <w:rPr>
          <w:rFonts w:ascii="Arial" w:hAnsi="Arial" w:cs="Arial"/>
          <w:i/>
          <w:sz w:val="24"/>
          <w:szCs w:val="24"/>
        </w:rPr>
        <w:t>lo anterior  de conformidad a la siguiente:</w:t>
      </w:r>
    </w:p>
    <w:p w:rsidR="006E46BC" w:rsidRDefault="006E46BC" w:rsidP="00522A41">
      <w:pPr>
        <w:tabs>
          <w:tab w:val="left" w:pos="2790"/>
        </w:tabs>
        <w:spacing w:after="0" w:line="360" w:lineRule="auto"/>
        <w:jc w:val="both"/>
        <w:rPr>
          <w:rFonts w:ascii="Arial" w:hAnsi="Arial" w:cs="Arial"/>
          <w:b/>
          <w:i/>
          <w:sz w:val="24"/>
          <w:szCs w:val="24"/>
        </w:rPr>
      </w:pPr>
    </w:p>
    <w:p w:rsidR="00D85538" w:rsidRPr="00543F07" w:rsidRDefault="00D85538" w:rsidP="00522A41">
      <w:pPr>
        <w:tabs>
          <w:tab w:val="left" w:pos="2790"/>
        </w:tabs>
        <w:spacing w:after="0" w:line="360" w:lineRule="auto"/>
        <w:jc w:val="both"/>
        <w:rPr>
          <w:rFonts w:ascii="Arial" w:hAnsi="Arial" w:cs="Arial"/>
          <w:b/>
          <w:i/>
          <w:sz w:val="24"/>
          <w:szCs w:val="24"/>
        </w:rPr>
      </w:pPr>
    </w:p>
    <w:p w:rsidR="006E46BC" w:rsidRDefault="006E46BC" w:rsidP="00522A41">
      <w:pPr>
        <w:spacing w:after="0" w:line="360" w:lineRule="auto"/>
        <w:jc w:val="center"/>
        <w:rPr>
          <w:rFonts w:ascii="Arial" w:hAnsi="Arial" w:cs="Arial"/>
          <w:b/>
          <w:i/>
          <w:sz w:val="24"/>
          <w:szCs w:val="24"/>
        </w:rPr>
      </w:pPr>
      <w:r w:rsidRPr="00543F07">
        <w:rPr>
          <w:rFonts w:ascii="Arial" w:hAnsi="Arial" w:cs="Arial"/>
          <w:b/>
          <w:i/>
          <w:sz w:val="24"/>
          <w:szCs w:val="24"/>
        </w:rPr>
        <w:t>EXPOSICIÓN DE MOTIVOS</w:t>
      </w:r>
    </w:p>
    <w:p w:rsidR="00D85538" w:rsidRDefault="00D85538" w:rsidP="00522A41">
      <w:pPr>
        <w:spacing w:after="0" w:line="360" w:lineRule="auto"/>
        <w:jc w:val="center"/>
        <w:rPr>
          <w:rFonts w:ascii="Arial" w:hAnsi="Arial" w:cs="Arial"/>
          <w:b/>
          <w:i/>
          <w:sz w:val="24"/>
          <w:szCs w:val="24"/>
        </w:rPr>
      </w:pPr>
    </w:p>
    <w:p w:rsidR="00D85538" w:rsidRDefault="00D85538" w:rsidP="00522A41">
      <w:pPr>
        <w:spacing w:after="0" w:line="360" w:lineRule="auto"/>
        <w:jc w:val="center"/>
        <w:rPr>
          <w:rFonts w:ascii="Arial" w:hAnsi="Arial" w:cs="Arial"/>
          <w:b/>
          <w:i/>
          <w:sz w:val="24"/>
          <w:szCs w:val="24"/>
        </w:rPr>
      </w:pPr>
    </w:p>
    <w:p w:rsidR="00A539C1" w:rsidRPr="00543F07" w:rsidRDefault="00A539C1" w:rsidP="00522A41">
      <w:pPr>
        <w:spacing w:after="0" w:line="360" w:lineRule="auto"/>
        <w:rPr>
          <w:rFonts w:ascii="Arial" w:hAnsi="Arial" w:cs="Arial"/>
          <w:b/>
          <w:i/>
          <w:sz w:val="24"/>
          <w:szCs w:val="24"/>
        </w:rPr>
      </w:pPr>
    </w:p>
    <w:p w:rsidR="006E46BC" w:rsidRPr="00543F07" w:rsidRDefault="00094C17" w:rsidP="00522A41">
      <w:pPr>
        <w:autoSpaceDE w:val="0"/>
        <w:autoSpaceDN w:val="0"/>
        <w:adjustRightInd w:val="0"/>
        <w:spacing w:after="0" w:line="360" w:lineRule="auto"/>
        <w:ind w:right="191"/>
        <w:jc w:val="both"/>
        <w:rPr>
          <w:rFonts w:ascii="Arial" w:hAnsi="Arial" w:cs="Arial"/>
          <w:i/>
          <w:sz w:val="24"/>
          <w:szCs w:val="24"/>
        </w:rPr>
      </w:pPr>
      <w:r w:rsidRPr="00543F07">
        <w:rPr>
          <w:rFonts w:ascii="Arial" w:hAnsi="Arial" w:cs="Arial"/>
          <w:i/>
          <w:sz w:val="24"/>
          <w:szCs w:val="24"/>
        </w:rPr>
        <w:lastRenderedPageBreak/>
        <w:t xml:space="preserve">Mediante Decreto No. LXV/RFLYC/0644/2017  I P.O. La Sexagésima Quinta Legislatura, reformó varios artículos de la Ley del Agua del Estado de Chihuahua, </w:t>
      </w:r>
      <w:r w:rsidR="009F4F63" w:rsidRPr="00543F07">
        <w:rPr>
          <w:rFonts w:ascii="Arial" w:hAnsi="Arial" w:cs="Arial"/>
          <w:i/>
          <w:sz w:val="24"/>
          <w:szCs w:val="24"/>
        </w:rPr>
        <w:t xml:space="preserve">destacando en este caso los siguientes artículos y su contenido: </w:t>
      </w:r>
    </w:p>
    <w:p w:rsidR="009F4F63" w:rsidRPr="00543F07" w:rsidRDefault="009F4F63" w:rsidP="00522A41">
      <w:pPr>
        <w:widowControl w:val="0"/>
        <w:autoSpaceDE w:val="0"/>
        <w:autoSpaceDN w:val="0"/>
        <w:adjustRightInd w:val="0"/>
        <w:spacing w:after="0" w:line="360" w:lineRule="auto"/>
        <w:ind w:right="-119"/>
        <w:jc w:val="both"/>
        <w:rPr>
          <w:rFonts w:ascii="Arial" w:hAnsi="Arial" w:cs="Arial"/>
          <w:i/>
          <w:color w:val="000000"/>
          <w:sz w:val="24"/>
          <w:szCs w:val="24"/>
        </w:rPr>
      </w:pPr>
      <w:r w:rsidRPr="00543F07">
        <w:rPr>
          <w:rFonts w:ascii="Arial" w:hAnsi="Arial" w:cs="Arial"/>
          <w:bCs/>
          <w:i/>
          <w:color w:val="000000"/>
          <w:sz w:val="24"/>
          <w:szCs w:val="24"/>
        </w:rPr>
        <w:t>Artículo 20</w:t>
      </w:r>
      <w:r w:rsidRPr="00543F07">
        <w:rPr>
          <w:rFonts w:ascii="Arial" w:hAnsi="Arial" w:cs="Arial"/>
          <w:i/>
          <w:color w:val="000000"/>
          <w:sz w:val="24"/>
          <w:szCs w:val="24"/>
        </w:rPr>
        <w:t>. Las juntas municipales tendrán un Consejo de Administración integrado por:</w:t>
      </w:r>
    </w:p>
    <w:p w:rsidR="009F4F63" w:rsidRPr="00543F07" w:rsidRDefault="009F4F63" w:rsidP="00522A41">
      <w:pPr>
        <w:widowControl w:val="0"/>
        <w:autoSpaceDE w:val="0"/>
        <w:autoSpaceDN w:val="0"/>
        <w:adjustRightInd w:val="0"/>
        <w:spacing w:after="0" w:line="360" w:lineRule="auto"/>
        <w:ind w:right="-119"/>
        <w:jc w:val="both"/>
        <w:rPr>
          <w:rFonts w:ascii="Arial" w:hAnsi="Arial" w:cs="Arial"/>
          <w:i/>
          <w:color w:val="000000"/>
          <w:sz w:val="24"/>
          <w:szCs w:val="24"/>
        </w:rPr>
      </w:pPr>
    </w:p>
    <w:p w:rsidR="009F4F63" w:rsidRPr="00543F07" w:rsidRDefault="009F4F63" w:rsidP="00522A41">
      <w:pPr>
        <w:widowControl w:val="0"/>
        <w:numPr>
          <w:ilvl w:val="0"/>
          <w:numId w:val="9"/>
        </w:numPr>
        <w:tabs>
          <w:tab w:val="left" w:pos="1276"/>
        </w:tabs>
        <w:autoSpaceDE w:val="0"/>
        <w:autoSpaceDN w:val="0"/>
        <w:adjustRightInd w:val="0"/>
        <w:spacing w:after="0" w:line="360" w:lineRule="auto"/>
        <w:ind w:left="1276" w:right="-119" w:hanging="774"/>
        <w:jc w:val="both"/>
        <w:rPr>
          <w:rFonts w:ascii="Arial" w:hAnsi="Arial" w:cs="Arial"/>
          <w:i/>
          <w:color w:val="000000"/>
          <w:sz w:val="24"/>
          <w:szCs w:val="24"/>
        </w:rPr>
      </w:pPr>
      <w:r w:rsidRPr="00543F07">
        <w:rPr>
          <w:rFonts w:ascii="Arial" w:hAnsi="Arial" w:cs="Arial"/>
          <w:i/>
          <w:color w:val="000000"/>
          <w:sz w:val="24"/>
          <w:szCs w:val="24"/>
        </w:rPr>
        <w:t xml:space="preserve">Una Presidencia, cuyo titular será nombrado y removido por el Consejo de Administración de la Junta Central, a propuesta de una terna que le envíe el Consejo de Administración de la junta municipal, conformada </w:t>
      </w:r>
      <w:r w:rsidR="00D85538">
        <w:rPr>
          <w:rFonts w:ascii="Arial" w:hAnsi="Arial" w:cs="Arial"/>
          <w:i/>
          <w:color w:val="000000"/>
          <w:sz w:val="24"/>
          <w:szCs w:val="24"/>
        </w:rPr>
        <w:t xml:space="preserve">   </w:t>
      </w:r>
      <w:r w:rsidRPr="00543F07">
        <w:rPr>
          <w:rFonts w:ascii="Arial" w:hAnsi="Arial" w:cs="Arial"/>
          <w:i/>
          <w:color w:val="000000"/>
          <w:sz w:val="24"/>
          <w:szCs w:val="24"/>
        </w:rPr>
        <w:t>por personas externas al propio Consejo de Administración de la junta municipal, y deberá representar la pluralidad de los integrantes.</w:t>
      </w:r>
    </w:p>
    <w:p w:rsidR="009F4F63" w:rsidRPr="00543F07" w:rsidRDefault="009F4F63" w:rsidP="00522A41">
      <w:pPr>
        <w:widowControl w:val="0"/>
        <w:autoSpaceDE w:val="0"/>
        <w:autoSpaceDN w:val="0"/>
        <w:adjustRightInd w:val="0"/>
        <w:spacing w:after="0" w:line="360" w:lineRule="auto"/>
        <w:ind w:left="1276" w:right="-119" w:hanging="709"/>
        <w:jc w:val="both"/>
        <w:rPr>
          <w:rFonts w:ascii="Arial" w:hAnsi="Arial" w:cs="Arial"/>
          <w:i/>
          <w:color w:val="000000"/>
          <w:sz w:val="24"/>
          <w:szCs w:val="24"/>
        </w:rPr>
      </w:pPr>
    </w:p>
    <w:p w:rsidR="009F4F63" w:rsidRPr="00543F07" w:rsidRDefault="009F4F63" w:rsidP="00522A41">
      <w:pPr>
        <w:widowControl w:val="0"/>
        <w:numPr>
          <w:ilvl w:val="0"/>
          <w:numId w:val="9"/>
        </w:numPr>
        <w:autoSpaceDE w:val="0"/>
        <w:autoSpaceDN w:val="0"/>
        <w:adjustRightInd w:val="0"/>
        <w:spacing w:after="0" w:line="360" w:lineRule="auto"/>
        <w:ind w:left="1276" w:right="-119" w:hanging="709"/>
        <w:jc w:val="both"/>
        <w:rPr>
          <w:rFonts w:ascii="Arial" w:hAnsi="Arial" w:cs="Arial"/>
          <w:i/>
          <w:color w:val="000000"/>
          <w:sz w:val="24"/>
          <w:szCs w:val="24"/>
        </w:rPr>
      </w:pPr>
      <w:r w:rsidRPr="00543F07">
        <w:rPr>
          <w:rFonts w:ascii="Arial" w:hAnsi="Arial" w:cs="Arial"/>
          <w:i/>
          <w:color w:val="000000"/>
          <w:sz w:val="24"/>
          <w:szCs w:val="24"/>
        </w:rPr>
        <w:t xml:space="preserve">La Secretaría, nombramiento que recaerá en quien ocupe la Dirección Jurídica o Financiera, con voz, pero sin voto. </w:t>
      </w:r>
    </w:p>
    <w:p w:rsidR="009F4F63" w:rsidRPr="00543F07" w:rsidRDefault="009F4F63" w:rsidP="00522A41">
      <w:pPr>
        <w:widowControl w:val="0"/>
        <w:autoSpaceDE w:val="0"/>
        <w:autoSpaceDN w:val="0"/>
        <w:adjustRightInd w:val="0"/>
        <w:spacing w:after="0" w:line="360" w:lineRule="auto"/>
        <w:ind w:left="1276" w:hanging="709"/>
        <w:contextualSpacing/>
        <w:jc w:val="both"/>
        <w:rPr>
          <w:rFonts w:ascii="Arial" w:hAnsi="Arial" w:cs="Arial"/>
          <w:i/>
          <w:color w:val="000000"/>
          <w:sz w:val="24"/>
          <w:szCs w:val="24"/>
        </w:rPr>
      </w:pPr>
    </w:p>
    <w:p w:rsidR="009F4F63" w:rsidRPr="00543F07" w:rsidRDefault="009F4F63" w:rsidP="00522A41">
      <w:pPr>
        <w:widowControl w:val="0"/>
        <w:numPr>
          <w:ilvl w:val="0"/>
          <w:numId w:val="9"/>
        </w:numPr>
        <w:autoSpaceDE w:val="0"/>
        <w:autoSpaceDN w:val="0"/>
        <w:adjustRightInd w:val="0"/>
        <w:spacing w:after="0" w:line="360" w:lineRule="auto"/>
        <w:ind w:left="1276" w:right="-119" w:hanging="709"/>
        <w:jc w:val="both"/>
        <w:rPr>
          <w:rFonts w:ascii="Arial" w:hAnsi="Arial" w:cs="Arial"/>
          <w:bCs/>
          <w:i/>
          <w:color w:val="000000"/>
          <w:sz w:val="24"/>
          <w:szCs w:val="24"/>
        </w:rPr>
      </w:pPr>
      <w:r w:rsidRPr="00543F07">
        <w:rPr>
          <w:rFonts w:ascii="Arial" w:hAnsi="Arial" w:cs="Arial"/>
          <w:bCs/>
          <w:i/>
          <w:color w:val="000000"/>
          <w:sz w:val="24"/>
          <w:szCs w:val="24"/>
        </w:rPr>
        <w:t xml:space="preserve">Doce Consejerías, que serán ocupadas por las personas titulares de las dependencias </w:t>
      </w:r>
      <w:r w:rsidRPr="00543F07">
        <w:rPr>
          <w:rFonts w:ascii="Arial" w:hAnsi="Arial" w:cs="Arial"/>
          <w:i/>
          <w:color w:val="000000"/>
          <w:sz w:val="24"/>
          <w:szCs w:val="24"/>
        </w:rPr>
        <w:t xml:space="preserve">gubernamentales </w:t>
      </w:r>
      <w:r w:rsidRPr="00543F07">
        <w:rPr>
          <w:rFonts w:ascii="Arial" w:hAnsi="Arial" w:cs="Arial"/>
          <w:bCs/>
          <w:i/>
          <w:color w:val="000000"/>
          <w:sz w:val="24"/>
          <w:szCs w:val="24"/>
        </w:rPr>
        <w:t xml:space="preserve">o los </w:t>
      </w:r>
      <w:r w:rsidRPr="00543F07">
        <w:rPr>
          <w:rFonts w:ascii="Arial" w:hAnsi="Arial" w:cs="Arial"/>
          <w:i/>
          <w:color w:val="000000"/>
          <w:sz w:val="24"/>
          <w:szCs w:val="24"/>
        </w:rPr>
        <w:t>representantes de los sectores</w:t>
      </w:r>
      <w:r w:rsidRPr="00543F07">
        <w:rPr>
          <w:rFonts w:ascii="Arial" w:hAnsi="Arial" w:cs="Arial"/>
          <w:bCs/>
          <w:i/>
          <w:color w:val="000000"/>
          <w:sz w:val="24"/>
          <w:szCs w:val="24"/>
        </w:rPr>
        <w:t xml:space="preserve"> siguientes</w:t>
      </w:r>
      <w:r w:rsidRPr="00543F07">
        <w:rPr>
          <w:rFonts w:ascii="Arial" w:hAnsi="Arial" w:cs="Arial"/>
          <w:i/>
          <w:color w:val="000000"/>
          <w:sz w:val="24"/>
          <w:szCs w:val="24"/>
        </w:rPr>
        <w:t>:</w:t>
      </w:r>
    </w:p>
    <w:p w:rsidR="009F4F63" w:rsidRPr="00543F07" w:rsidRDefault="009F4F63" w:rsidP="00522A41">
      <w:pPr>
        <w:spacing w:after="0" w:line="360" w:lineRule="auto"/>
        <w:ind w:left="1276" w:hanging="709"/>
        <w:contextualSpacing/>
        <w:rPr>
          <w:rFonts w:ascii="Arial" w:hAnsi="Arial" w:cs="Arial"/>
          <w:bCs/>
          <w:i/>
          <w:sz w:val="24"/>
          <w:szCs w:val="24"/>
        </w:rPr>
      </w:pPr>
    </w:p>
    <w:p w:rsidR="009F4F63" w:rsidRPr="00543F07" w:rsidRDefault="009F4F63" w:rsidP="00522A41">
      <w:pPr>
        <w:widowControl w:val="0"/>
        <w:numPr>
          <w:ilvl w:val="1"/>
          <w:numId w:val="9"/>
        </w:numPr>
        <w:tabs>
          <w:tab w:val="left" w:pos="1701"/>
        </w:tabs>
        <w:autoSpaceDE w:val="0"/>
        <w:autoSpaceDN w:val="0"/>
        <w:adjustRightInd w:val="0"/>
        <w:spacing w:after="0" w:line="360" w:lineRule="auto"/>
        <w:ind w:left="1701" w:right="-119" w:hanging="567"/>
        <w:jc w:val="both"/>
        <w:rPr>
          <w:rFonts w:ascii="Arial" w:hAnsi="Arial" w:cs="Arial"/>
          <w:bCs/>
          <w:i/>
          <w:color w:val="000000"/>
          <w:sz w:val="24"/>
          <w:szCs w:val="24"/>
        </w:rPr>
      </w:pPr>
      <w:r w:rsidRPr="00543F07">
        <w:rPr>
          <w:rFonts w:ascii="Arial" w:hAnsi="Arial" w:cs="Arial"/>
          <w:i/>
          <w:color w:val="000000"/>
          <w:sz w:val="24"/>
          <w:szCs w:val="24"/>
        </w:rPr>
        <w:t>La persona titular de la Presidencia Municipal, quien podrá nombrar un suplente que tenga el cargo de titular de la Dirección de Desarrollo Urbano o, en su caso, de la Dirección de Obras Públicas.</w:t>
      </w:r>
    </w:p>
    <w:p w:rsidR="009F4F63" w:rsidRPr="00543F07" w:rsidRDefault="009F4F63" w:rsidP="00522A41">
      <w:pPr>
        <w:widowControl w:val="0"/>
        <w:tabs>
          <w:tab w:val="left" w:pos="1701"/>
        </w:tabs>
        <w:autoSpaceDE w:val="0"/>
        <w:autoSpaceDN w:val="0"/>
        <w:adjustRightInd w:val="0"/>
        <w:spacing w:after="0" w:line="360" w:lineRule="auto"/>
        <w:ind w:left="1701" w:right="-119"/>
        <w:jc w:val="both"/>
        <w:rPr>
          <w:rFonts w:ascii="Arial" w:hAnsi="Arial" w:cs="Arial"/>
          <w:bCs/>
          <w:i/>
          <w:color w:val="000000"/>
          <w:sz w:val="24"/>
          <w:szCs w:val="24"/>
        </w:rPr>
      </w:pPr>
    </w:p>
    <w:p w:rsidR="009F4F63" w:rsidRPr="00543F07" w:rsidRDefault="009F4F63" w:rsidP="00522A41">
      <w:pPr>
        <w:widowControl w:val="0"/>
        <w:numPr>
          <w:ilvl w:val="1"/>
          <w:numId w:val="9"/>
        </w:numPr>
        <w:tabs>
          <w:tab w:val="left" w:pos="1701"/>
        </w:tabs>
        <w:autoSpaceDE w:val="0"/>
        <w:autoSpaceDN w:val="0"/>
        <w:adjustRightInd w:val="0"/>
        <w:spacing w:after="0" w:line="360" w:lineRule="auto"/>
        <w:ind w:left="1701" w:right="-119" w:hanging="567"/>
        <w:jc w:val="both"/>
        <w:rPr>
          <w:rFonts w:ascii="Arial" w:hAnsi="Arial" w:cs="Arial"/>
          <w:bCs/>
          <w:i/>
          <w:color w:val="000000"/>
          <w:sz w:val="24"/>
          <w:szCs w:val="24"/>
        </w:rPr>
      </w:pPr>
      <w:r w:rsidRPr="00543F07">
        <w:rPr>
          <w:rFonts w:ascii="Arial" w:hAnsi="Arial" w:cs="Arial"/>
          <w:i/>
          <w:color w:val="000000"/>
          <w:sz w:val="24"/>
          <w:szCs w:val="24"/>
        </w:rPr>
        <w:t>Cuatro representantes de Gobierno del Estado, quienes deberán ser:</w:t>
      </w:r>
    </w:p>
    <w:p w:rsidR="009F4F63" w:rsidRPr="00543F07" w:rsidRDefault="009F4F63" w:rsidP="00522A41">
      <w:pPr>
        <w:widowControl w:val="0"/>
        <w:tabs>
          <w:tab w:val="left" w:pos="1701"/>
        </w:tabs>
        <w:autoSpaceDE w:val="0"/>
        <w:autoSpaceDN w:val="0"/>
        <w:adjustRightInd w:val="0"/>
        <w:spacing w:after="0" w:line="360" w:lineRule="auto"/>
        <w:ind w:left="1701" w:right="-119"/>
        <w:jc w:val="both"/>
        <w:rPr>
          <w:rFonts w:ascii="Arial" w:hAnsi="Arial" w:cs="Arial"/>
          <w:bCs/>
          <w:i/>
          <w:color w:val="000000"/>
          <w:sz w:val="24"/>
          <w:szCs w:val="24"/>
        </w:rPr>
      </w:pPr>
    </w:p>
    <w:p w:rsidR="00D85538" w:rsidRDefault="009F4F63" w:rsidP="00522A41">
      <w:pPr>
        <w:widowControl w:val="0"/>
        <w:numPr>
          <w:ilvl w:val="0"/>
          <w:numId w:val="10"/>
        </w:numPr>
        <w:tabs>
          <w:tab w:val="left" w:pos="2268"/>
        </w:tabs>
        <w:autoSpaceDE w:val="0"/>
        <w:autoSpaceDN w:val="0"/>
        <w:adjustRightInd w:val="0"/>
        <w:spacing w:after="0" w:line="360" w:lineRule="auto"/>
        <w:ind w:left="2268" w:right="-119" w:hanging="425"/>
        <w:jc w:val="both"/>
        <w:rPr>
          <w:rFonts w:ascii="Arial" w:hAnsi="Arial" w:cs="Arial"/>
          <w:bCs/>
          <w:i/>
          <w:color w:val="000000"/>
          <w:sz w:val="24"/>
          <w:szCs w:val="24"/>
        </w:rPr>
      </w:pPr>
      <w:r w:rsidRPr="00543F07">
        <w:rPr>
          <w:rFonts w:ascii="Arial" w:hAnsi="Arial" w:cs="Arial"/>
          <w:bCs/>
          <w:i/>
          <w:color w:val="000000"/>
          <w:sz w:val="24"/>
          <w:szCs w:val="24"/>
        </w:rPr>
        <w:t xml:space="preserve">Una persona de la Secretaría de Hacienda, designada por </w:t>
      </w:r>
      <w:r w:rsidR="00D85538">
        <w:rPr>
          <w:rFonts w:ascii="Arial" w:hAnsi="Arial" w:cs="Arial"/>
          <w:bCs/>
          <w:i/>
          <w:color w:val="000000"/>
          <w:sz w:val="24"/>
          <w:szCs w:val="24"/>
        </w:rPr>
        <w:t xml:space="preserve">  </w:t>
      </w:r>
    </w:p>
    <w:p w:rsidR="00D85538" w:rsidRDefault="00D85538" w:rsidP="00D85538">
      <w:pPr>
        <w:widowControl w:val="0"/>
        <w:tabs>
          <w:tab w:val="left" w:pos="2268"/>
        </w:tabs>
        <w:autoSpaceDE w:val="0"/>
        <w:autoSpaceDN w:val="0"/>
        <w:adjustRightInd w:val="0"/>
        <w:spacing w:after="0" w:line="360" w:lineRule="auto"/>
        <w:ind w:left="2268" w:right="-119"/>
        <w:jc w:val="both"/>
        <w:rPr>
          <w:rFonts w:ascii="Arial" w:hAnsi="Arial" w:cs="Arial"/>
          <w:bCs/>
          <w:i/>
          <w:color w:val="000000"/>
          <w:sz w:val="24"/>
          <w:szCs w:val="24"/>
        </w:rPr>
      </w:pPr>
    </w:p>
    <w:p w:rsidR="00D85538" w:rsidRDefault="00D85538" w:rsidP="00D85538">
      <w:pPr>
        <w:widowControl w:val="0"/>
        <w:tabs>
          <w:tab w:val="left" w:pos="2268"/>
        </w:tabs>
        <w:autoSpaceDE w:val="0"/>
        <w:autoSpaceDN w:val="0"/>
        <w:adjustRightInd w:val="0"/>
        <w:spacing w:after="0" w:line="360" w:lineRule="auto"/>
        <w:ind w:left="2268" w:right="-119"/>
        <w:jc w:val="both"/>
        <w:rPr>
          <w:rFonts w:ascii="Arial" w:hAnsi="Arial" w:cs="Arial"/>
          <w:bCs/>
          <w:i/>
          <w:color w:val="000000"/>
          <w:sz w:val="24"/>
          <w:szCs w:val="24"/>
        </w:rPr>
      </w:pPr>
    </w:p>
    <w:p w:rsidR="00D85538" w:rsidRDefault="00D85538" w:rsidP="00D85538">
      <w:pPr>
        <w:widowControl w:val="0"/>
        <w:tabs>
          <w:tab w:val="left" w:pos="2268"/>
        </w:tabs>
        <w:autoSpaceDE w:val="0"/>
        <w:autoSpaceDN w:val="0"/>
        <w:adjustRightInd w:val="0"/>
        <w:spacing w:after="0" w:line="360" w:lineRule="auto"/>
        <w:ind w:left="2268" w:right="-119"/>
        <w:jc w:val="both"/>
        <w:rPr>
          <w:rFonts w:ascii="Arial" w:hAnsi="Arial" w:cs="Arial"/>
          <w:bCs/>
          <w:i/>
          <w:color w:val="000000"/>
          <w:sz w:val="24"/>
          <w:szCs w:val="24"/>
        </w:rPr>
      </w:pPr>
    </w:p>
    <w:p w:rsidR="00D85538" w:rsidRDefault="00D85538" w:rsidP="00D85538">
      <w:pPr>
        <w:widowControl w:val="0"/>
        <w:tabs>
          <w:tab w:val="left" w:pos="2268"/>
        </w:tabs>
        <w:autoSpaceDE w:val="0"/>
        <w:autoSpaceDN w:val="0"/>
        <w:adjustRightInd w:val="0"/>
        <w:spacing w:after="0" w:line="360" w:lineRule="auto"/>
        <w:ind w:left="2268" w:right="-119"/>
        <w:jc w:val="both"/>
        <w:rPr>
          <w:rFonts w:ascii="Arial" w:hAnsi="Arial" w:cs="Arial"/>
          <w:bCs/>
          <w:i/>
          <w:color w:val="000000"/>
          <w:sz w:val="24"/>
          <w:szCs w:val="24"/>
        </w:rPr>
      </w:pPr>
    </w:p>
    <w:p w:rsidR="009F4F63" w:rsidRPr="00D85538" w:rsidRDefault="009F4F63" w:rsidP="00D85538">
      <w:pPr>
        <w:widowControl w:val="0"/>
        <w:tabs>
          <w:tab w:val="left" w:pos="2268"/>
        </w:tabs>
        <w:autoSpaceDE w:val="0"/>
        <w:autoSpaceDN w:val="0"/>
        <w:adjustRightInd w:val="0"/>
        <w:spacing w:after="0" w:line="360" w:lineRule="auto"/>
        <w:ind w:left="2268" w:right="-119"/>
        <w:jc w:val="both"/>
        <w:rPr>
          <w:rFonts w:ascii="Arial" w:hAnsi="Arial" w:cs="Arial"/>
          <w:bCs/>
          <w:i/>
          <w:color w:val="000000"/>
          <w:sz w:val="24"/>
          <w:szCs w:val="24"/>
        </w:rPr>
      </w:pPr>
      <w:r w:rsidRPr="00D85538">
        <w:rPr>
          <w:rFonts w:ascii="Arial" w:hAnsi="Arial" w:cs="Arial"/>
          <w:i/>
          <w:color w:val="000000"/>
          <w:sz w:val="24"/>
          <w:szCs w:val="24"/>
        </w:rPr>
        <w:t>quien</w:t>
      </w:r>
      <w:r w:rsidRPr="00D85538">
        <w:rPr>
          <w:rFonts w:ascii="Arial" w:hAnsi="Arial" w:cs="Arial"/>
          <w:bCs/>
          <w:i/>
          <w:color w:val="000000"/>
          <w:sz w:val="24"/>
          <w:szCs w:val="24"/>
        </w:rPr>
        <w:t xml:space="preserve"> ocupe la titularidad de esa Secretaría.</w:t>
      </w:r>
    </w:p>
    <w:p w:rsidR="009F4F63" w:rsidRPr="00543F07" w:rsidRDefault="009F4F63" w:rsidP="00522A41">
      <w:pPr>
        <w:widowControl w:val="0"/>
        <w:numPr>
          <w:ilvl w:val="0"/>
          <w:numId w:val="10"/>
        </w:numPr>
        <w:tabs>
          <w:tab w:val="left" w:pos="2268"/>
        </w:tabs>
        <w:autoSpaceDE w:val="0"/>
        <w:autoSpaceDN w:val="0"/>
        <w:adjustRightInd w:val="0"/>
        <w:spacing w:after="0" w:line="360" w:lineRule="auto"/>
        <w:ind w:left="2268" w:right="-119" w:hanging="425"/>
        <w:jc w:val="both"/>
        <w:rPr>
          <w:rFonts w:ascii="Arial" w:hAnsi="Arial" w:cs="Arial"/>
          <w:bCs/>
          <w:i/>
          <w:color w:val="000000"/>
          <w:sz w:val="24"/>
          <w:szCs w:val="24"/>
        </w:rPr>
      </w:pPr>
      <w:r w:rsidRPr="00543F07">
        <w:rPr>
          <w:rFonts w:ascii="Arial" w:hAnsi="Arial" w:cs="Arial"/>
          <w:bCs/>
          <w:i/>
          <w:color w:val="000000"/>
          <w:sz w:val="24"/>
          <w:szCs w:val="24"/>
        </w:rPr>
        <w:t xml:space="preserve">Una persona de la Junta Central, designada por la persona titular de la Dirección Ejecutiva.  </w:t>
      </w:r>
    </w:p>
    <w:p w:rsidR="009F4F63" w:rsidRPr="00543F07" w:rsidRDefault="009F4F63" w:rsidP="00522A41">
      <w:pPr>
        <w:widowControl w:val="0"/>
        <w:numPr>
          <w:ilvl w:val="0"/>
          <w:numId w:val="10"/>
        </w:numPr>
        <w:tabs>
          <w:tab w:val="left" w:pos="2268"/>
        </w:tabs>
        <w:autoSpaceDE w:val="0"/>
        <w:autoSpaceDN w:val="0"/>
        <w:adjustRightInd w:val="0"/>
        <w:spacing w:after="0" w:line="360" w:lineRule="auto"/>
        <w:ind w:left="2268" w:right="-119" w:hanging="425"/>
        <w:jc w:val="both"/>
        <w:rPr>
          <w:rFonts w:ascii="Arial" w:hAnsi="Arial" w:cs="Arial"/>
          <w:bCs/>
          <w:i/>
          <w:color w:val="000000"/>
          <w:sz w:val="24"/>
          <w:szCs w:val="24"/>
        </w:rPr>
      </w:pPr>
      <w:r w:rsidRPr="00543F07">
        <w:rPr>
          <w:rFonts w:ascii="Arial" w:hAnsi="Arial" w:cs="Arial"/>
          <w:bCs/>
          <w:i/>
          <w:color w:val="000000"/>
          <w:sz w:val="24"/>
          <w:szCs w:val="24"/>
        </w:rPr>
        <w:t xml:space="preserve">Una persona de la Secretaría de Salud, designada por </w:t>
      </w:r>
      <w:r w:rsidRPr="00543F07">
        <w:rPr>
          <w:rFonts w:ascii="Arial" w:hAnsi="Arial" w:cs="Arial"/>
          <w:i/>
          <w:color w:val="000000"/>
          <w:sz w:val="24"/>
          <w:szCs w:val="24"/>
        </w:rPr>
        <w:t>quien</w:t>
      </w:r>
      <w:r w:rsidRPr="00543F07">
        <w:rPr>
          <w:rFonts w:ascii="Arial" w:hAnsi="Arial" w:cs="Arial"/>
          <w:bCs/>
          <w:i/>
          <w:color w:val="000000"/>
          <w:sz w:val="24"/>
          <w:szCs w:val="24"/>
        </w:rPr>
        <w:t xml:space="preserve"> ocupe la titularidad de dicha Secretaría.</w:t>
      </w:r>
    </w:p>
    <w:p w:rsidR="009F4F63" w:rsidRPr="00543F07" w:rsidRDefault="009F4F63" w:rsidP="00522A41">
      <w:pPr>
        <w:widowControl w:val="0"/>
        <w:numPr>
          <w:ilvl w:val="0"/>
          <w:numId w:val="10"/>
        </w:numPr>
        <w:tabs>
          <w:tab w:val="left" w:pos="2268"/>
        </w:tabs>
        <w:autoSpaceDE w:val="0"/>
        <w:autoSpaceDN w:val="0"/>
        <w:adjustRightInd w:val="0"/>
        <w:spacing w:after="0" w:line="360" w:lineRule="auto"/>
        <w:ind w:left="2268" w:right="-119" w:hanging="425"/>
        <w:jc w:val="both"/>
        <w:rPr>
          <w:rFonts w:ascii="Arial" w:hAnsi="Arial" w:cs="Arial"/>
          <w:bCs/>
          <w:i/>
          <w:color w:val="000000"/>
          <w:sz w:val="24"/>
          <w:szCs w:val="24"/>
        </w:rPr>
      </w:pPr>
      <w:r w:rsidRPr="00543F07">
        <w:rPr>
          <w:rFonts w:ascii="Arial" w:hAnsi="Arial" w:cs="Arial"/>
          <w:bCs/>
          <w:i/>
          <w:color w:val="000000"/>
          <w:sz w:val="24"/>
          <w:szCs w:val="24"/>
        </w:rPr>
        <w:t xml:space="preserve">Una persona de la Secretaría de Desarrollo Rural, designada por </w:t>
      </w:r>
      <w:r w:rsidRPr="00543F07">
        <w:rPr>
          <w:rFonts w:ascii="Arial" w:hAnsi="Arial" w:cs="Arial"/>
          <w:i/>
          <w:color w:val="000000"/>
          <w:sz w:val="24"/>
          <w:szCs w:val="24"/>
        </w:rPr>
        <w:t>quien</w:t>
      </w:r>
      <w:r w:rsidRPr="00543F07">
        <w:rPr>
          <w:rFonts w:ascii="Arial" w:hAnsi="Arial" w:cs="Arial"/>
          <w:bCs/>
          <w:i/>
          <w:color w:val="000000"/>
          <w:sz w:val="24"/>
          <w:szCs w:val="24"/>
        </w:rPr>
        <w:t xml:space="preserve"> ocupe la titularidad de esa Secretaría.</w:t>
      </w:r>
    </w:p>
    <w:p w:rsidR="009F4F63" w:rsidRPr="00543F07" w:rsidRDefault="009F4F63" w:rsidP="00522A41">
      <w:pPr>
        <w:widowControl w:val="0"/>
        <w:autoSpaceDE w:val="0"/>
        <w:autoSpaceDN w:val="0"/>
        <w:adjustRightInd w:val="0"/>
        <w:spacing w:after="0" w:line="360" w:lineRule="auto"/>
        <w:ind w:left="2127" w:right="-119"/>
        <w:jc w:val="both"/>
        <w:rPr>
          <w:rFonts w:ascii="Arial" w:hAnsi="Arial" w:cs="Arial"/>
          <w:bCs/>
          <w:i/>
          <w:color w:val="000000"/>
          <w:sz w:val="24"/>
          <w:szCs w:val="24"/>
        </w:rPr>
      </w:pPr>
    </w:p>
    <w:p w:rsidR="009F4F63" w:rsidRPr="00543F07" w:rsidRDefault="009F4F63" w:rsidP="00522A41">
      <w:pPr>
        <w:widowControl w:val="0"/>
        <w:numPr>
          <w:ilvl w:val="1"/>
          <w:numId w:val="9"/>
        </w:numPr>
        <w:tabs>
          <w:tab w:val="left" w:pos="1701"/>
        </w:tabs>
        <w:autoSpaceDE w:val="0"/>
        <w:autoSpaceDN w:val="0"/>
        <w:adjustRightInd w:val="0"/>
        <w:spacing w:after="0" w:line="360" w:lineRule="auto"/>
        <w:ind w:left="1701" w:right="-119" w:hanging="567"/>
        <w:jc w:val="both"/>
        <w:rPr>
          <w:rFonts w:ascii="Arial" w:hAnsi="Arial" w:cs="Arial"/>
          <w:bCs/>
          <w:i/>
          <w:color w:val="000000"/>
          <w:sz w:val="24"/>
          <w:szCs w:val="24"/>
        </w:rPr>
      </w:pPr>
      <w:r w:rsidRPr="00543F07">
        <w:rPr>
          <w:rFonts w:ascii="Arial" w:hAnsi="Arial" w:cs="Arial"/>
          <w:i/>
          <w:color w:val="000000"/>
          <w:sz w:val="24"/>
          <w:szCs w:val="24"/>
        </w:rPr>
        <w:t xml:space="preserve">Quien ocupe la Presidencia de la Comisión de Desarrollo Urbano o </w:t>
      </w:r>
      <w:r w:rsidR="00D85538">
        <w:rPr>
          <w:rFonts w:ascii="Arial" w:hAnsi="Arial" w:cs="Arial"/>
          <w:i/>
          <w:color w:val="000000"/>
          <w:sz w:val="24"/>
          <w:szCs w:val="24"/>
        </w:rPr>
        <w:t xml:space="preserve">   </w:t>
      </w:r>
      <w:r w:rsidRPr="00543F07">
        <w:rPr>
          <w:rFonts w:ascii="Arial" w:hAnsi="Arial" w:cs="Arial"/>
          <w:i/>
          <w:color w:val="000000"/>
          <w:sz w:val="24"/>
          <w:szCs w:val="24"/>
        </w:rPr>
        <w:t>de Obras Públicas del Ayuntamiento.</w:t>
      </w:r>
    </w:p>
    <w:p w:rsidR="009F4F63" w:rsidRPr="00543F07" w:rsidRDefault="009F4F63" w:rsidP="00522A41">
      <w:pPr>
        <w:widowControl w:val="0"/>
        <w:numPr>
          <w:ilvl w:val="1"/>
          <w:numId w:val="9"/>
        </w:numPr>
        <w:tabs>
          <w:tab w:val="left" w:pos="1701"/>
        </w:tabs>
        <w:autoSpaceDE w:val="0"/>
        <w:autoSpaceDN w:val="0"/>
        <w:adjustRightInd w:val="0"/>
        <w:spacing w:after="0" w:line="360" w:lineRule="auto"/>
        <w:ind w:left="1701" w:right="-119" w:hanging="567"/>
        <w:jc w:val="both"/>
        <w:rPr>
          <w:rFonts w:ascii="Arial" w:hAnsi="Arial" w:cs="Arial"/>
          <w:bCs/>
          <w:i/>
          <w:color w:val="000000"/>
          <w:sz w:val="24"/>
          <w:szCs w:val="24"/>
        </w:rPr>
      </w:pPr>
      <w:r w:rsidRPr="00543F07">
        <w:rPr>
          <w:rFonts w:ascii="Arial" w:hAnsi="Arial" w:cs="Arial"/>
          <w:i/>
          <w:color w:val="000000"/>
          <w:sz w:val="24"/>
          <w:szCs w:val="24"/>
        </w:rPr>
        <w:t>Un representante del sector académico y/o investigación.</w:t>
      </w:r>
    </w:p>
    <w:p w:rsidR="009F4F63" w:rsidRPr="00543F07" w:rsidRDefault="009F4F63" w:rsidP="00522A41">
      <w:pPr>
        <w:widowControl w:val="0"/>
        <w:numPr>
          <w:ilvl w:val="1"/>
          <w:numId w:val="9"/>
        </w:numPr>
        <w:tabs>
          <w:tab w:val="left" w:pos="1701"/>
        </w:tabs>
        <w:autoSpaceDE w:val="0"/>
        <w:autoSpaceDN w:val="0"/>
        <w:adjustRightInd w:val="0"/>
        <w:spacing w:after="0" w:line="360" w:lineRule="auto"/>
        <w:ind w:left="1701" w:right="-119" w:hanging="567"/>
        <w:jc w:val="both"/>
        <w:rPr>
          <w:rFonts w:ascii="Arial" w:hAnsi="Arial" w:cs="Arial"/>
          <w:bCs/>
          <w:i/>
          <w:color w:val="000000"/>
          <w:sz w:val="24"/>
          <w:szCs w:val="24"/>
        </w:rPr>
      </w:pPr>
      <w:r w:rsidRPr="00543F07">
        <w:rPr>
          <w:rFonts w:ascii="Arial" w:hAnsi="Arial" w:cs="Arial"/>
          <w:i/>
          <w:color w:val="000000"/>
          <w:sz w:val="24"/>
          <w:szCs w:val="24"/>
        </w:rPr>
        <w:t>Tres representantes del sector empresarial.</w:t>
      </w:r>
    </w:p>
    <w:p w:rsidR="009F4F63" w:rsidRPr="00543F07" w:rsidRDefault="009F4F63" w:rsidP="00522A41">
      <w:pPr>
        <w:widowControl w:val="0"/>
        <w:tabs>
          <w:tab w:val="left" w:pos="1701"/>
        </w:tabs>
        <w:autoSpaceDE w:val="0"/>
        <w:autoSpaceDN w:val="0"/>
        <w:adjustRightInd w:val="0"/>
        <w:spacing w:after="0" w:line="360" w:lineRule="auto"/>
        <w:ind w:left="1701" w:right="-119"/>
        <w:jc w:val="both"/>
        <w:rPr>
          <w:rFonts w:ascii="Arial" w:hAnsi="Arial" w:cs="Arial"/>
          <w:bCs/>
          <w:i/>
          <w:color w:val="000000"/>
          <w:sz w:val="24"/>
          <w:szCs w:val="24"/>
        </w:rPr>
      </w:pPr>
    </w:p>
    <w:p w:rsidR="009F4F63" w:rsidRPr="00543F07" w:rsidRDefault="009F4F63" w:rsidP="00522A41">
      <w:pPr>
        <w:widowControl w:val="0"/>
        <w:numPr>
          <w:ilvl w:val="1"/>
          <w:numId w:val="9"/>
        </w:numPr>
        <w:tabs>
          <w:tab w:val="left" w:pos="1701"/>
        </w:tabs>
        <w:autoSpaceDE w:val="0"/>
        <w:autoSpaceDN w:val="0"/>
        <w:adjustRightInd w:val="0"/>
        <w:spacing w:after="0" w:line="360" w:lineRule="auto"/>
        <w:ind w:left="1701" w:right="-119" w:hanging="567"/>
        <w:jc w:val="both"/>
        <w:rPr>
          <w:rFonts w:ascii="Arial" w:hAnsi="Arial" w:cs="Arial"/>
          <w:bCs/>
          <w:i/>
          <w:color w:val="000000"/>
          <w:sz w:val="24"/>
          <w:szCs w:val="24"/>
        </w:rPr>
      </w:pPr>
      <w:r w:rsidRPr="00543F07">
        <w:rPr>
          <w:rFonts w:ascii="Arial" w:hAnsi="Arial" w:cs="Arial"/>
          <w:i/>
          <w:color w:val="000000"/>
          <w:sz w:val="24"/>
          <w:szCs w:val="24"/>
        </w:rPr>
        <w:t>Un representante de los Colegios de Profesionistas, relacionados</w:t>
      </w:r>
      <w:r w:rsidR="00D85538">
        <w:rPr>
          <w:rFonts w:ascii="Arial" w:hAnsi="Arial" w:cs="Arial"/>
          <w:i/>
          <w:color w:val="000000"/>
          <w:sz w:val="24"/>
          <w:szCs w:val="24"/>
        </w:rPr>
        <w:t xml:space="preserve"> </w:t>
      </w:r>
      <w:r w:rsidRPr="00543F07">
        <w:rPr>
          <w:rFonts w:ascii="Arial" w:hAnsi="Arial" w:cs="Arial"/>
          <w:i/>
          <w:color w:val="000000"/>
          <w:sz w:val="24"/>
          <w:szCs w:val="24"/>
        </w:rPr>
        <w:t xml:space="preserve"> con la problemática del agua.</w:t>
      </w:r>
    </w:p>
    <w:p w:rsidR="009F4F63" w:rsidRPr="00543F07" w:rsidRDefault="009F4F63" w:rsidP="00522A41">
      <w:pPr>
        <w:widowControl w:val="0"/>
        <w:numPr>
          <w:ilvl w:val="1"/>
          <w:numId w:val="9"/>
        </w:numPr>
        <w:tabs>
          <w:tab w:val="left" w:pos="1701"/>
        </w:tabs>
        <w:autoSpaceDE w:val="0"/>
        <w:autoSpaceDN w:val="0"/>
        <w:adjustRightInd w:val="0"/>
        <w:spacing w:after="0" w:line="360" w:lineRule="auto"/>
        <w:ind w:left="1701" w:right="-119" w:hanging="567"/>
        <w:jc w:val="both"/>
        <w:rPr>
          <w:rFonts w:ascii="Arial" w:hAnsi="Arial" w:cs="Arial"/>
          <w:bCs/>
          <w:i/>
          <w:color w:val="000000"/>
          <w:sz w:val="24"/>
          <w:szCs w:val="24"/>
        </w:rPr>
      </w:pPr>
      <w:r w:rsidRPr="00543F07">
        <w:rPr>
          <w:rFonts w:ascii="Arial" w:hAnsi="Arial" w:cs="Arial"/>
          <w:i/>
          <w:color w:val="000000"/>
          <w:sz w:val="24"/>
          <w:szCs w:val="24"/>
        </w:rPr>
        <w:t>Un representante de la Sociedad Civil Organizada relacionada con</w:t>
      </w:r>
      <w:r w:rsidR="00D85538">
        <w:rPr>
          <w:rFonts w:ascii="Arial" w:hAnsi="Arial" w:cs="Arial"/>
          <w:i/>
          <w:color w:val="000000"/>
          <w:sz w:val="24"/>
          <w:szCs w:val="24"/>
        </w:rPr>
        <w:t xml:space="preserve">            </w:t>
      </w:r>
      <w:r w:rsidRPr="00543F07">
        <w:rPr>
          <w:rFonts w:ascii="Arial" w:hAnsi="Arial" w:cs="Arial"/>
          <w:i/>
          <w:color w:val="000000"/>
          <w:sz w:val="24"/>
          <w:szCs w:val="24"/>
        </w:rPr>
        <w:t xml:space="preserve"> la problemática del agua.</w:t>
      </w:r>
    </w:p>
    <w:p w:rsidR="009F4F63" w:rsidRPr="00543F07" w:rsidRDefault="009F4F63" w:rsidP="00522A41">
      <w:pPr>
        <w:widowControl w:val="0"/>
        <w:autoSpaceDE w:val="0"/>
        <w:autoSpaceDN w:val="0"/>
        <w:adjustRightInd w:val="0"/>
        <w:spacing w:after="0" w:line="360" w:lineRule="auto"/>
        <w:ind w:right="-119"/>
        <w:jc w:val="both"/>
        <w:rPr>
          <w:rFonts w:ascii="Arial" w:hAnsi="Arial" w:cs="Arial"/>
          <w:i/>
          <w:color w:val="000000"/>
          <w:sz w:val="24"/>
          <w:szCs w:val="24"/>
        </w:rPr>
      </w:pPr>
    </w:p>
    <w:p w:rsidR="009F4F63" w:rsidRPr="00543F07" w:rsidRDefault="009F4F63" w:rsidP="00522A41">
      <w:pPr>
        <w:spacing w:after="0" w:line="360" w:lineRule="auto"/>
        <w:contextualSpacing/>
        <w:jc w:val="both"/>
        <w:rPr>
          <w:rFonts w:ascii="Arial" w:hAnsi="Arial" w:cs="Arial"/>
          <w:bCs/>
          <w:i/>
          <w:sz w:val="24"/>
          <w:szCs w:val="24"/>
        </w:rPr>
      </w:pPr>
      <w:r w:rsidRPr="00543F07">
        <w:rPr>
          <w:rFonts w:ascii="Arial" w:hAnsi="Arial" w:cs="Arial"/>
          <w:bCs/>
          <w:i/>
          <w:sz w:val="24"/>
          <w:szCs w:val="24"/>
        </w:rPr>
        <w:t>También formarán parte del Consejo las personas que ocupen la titularidad de las Direcciones Ejecutiva y Financiera, con derecho a voz, pero sin voto.</w:t>
      </w:r>
    </w:p>
    <w:p w:rsidR="009F4F63" w:rsidRPr="00543F07" w:rsidRDefault="009F4F63" w:rsidP="00522A41">
      <w:pPr>
        <w:widowControl w:val="0"/>
        <w:autoSpaceDE w:val="0"/>
        <w:autoSpaceDN w:val="0"/>
        <w:adjustRightInd w:val="0"/>
        <w:spacing w:after="0" w:line="360" w:lineRule="auto"/>
        <w:ind w:right="-119"/>
        <w:jc w:val="both"/>
        <w:rPr>
          <w:rFonts w:ascii="Arial" w:hAnsi="Arial" w:cs="Arial"/>
          <w:i/>
          <w:color w:val="000000"/>
          <w:sz w:val="24"/>
          <w:szCs w:val="24"/>
        </w:rPr>
      </w:pPr>
    </w:p>
    <w:p w:rsidR="009F4F63" w:rsidRPr="00543F07" w:rsidRDefault="009F4F63" w:rsidP="00522A41">
      <w:pPr>
        <w:widowControl w:val="0"/>
        <w:autoSpaceDE w:val="0"/>
        <w:autoSpaceDN w:val="0"/>
        <w:adjustRightInd w:val="0"/>
        <w:spacing w:after="0" w:line="360" w:lineRule="auto"/>
        <w:ind w:right="-119"/>
        <w:jc w:val="both"/>
        <w:rPr>
          <w:rFonts w:ascii="Arial" w:hAnsi="Arial" w:cs="Arial"/>
          <w:i/>
          <w:color w:val="000000"/>
          <w:sz w:val="24"/>
          <w:szCs w:val="24"/>
        </w:rPr>
      </w:pPr>
      <w:r w:rsidRPr="00543F07">
        <w:rPr>
          <w:rFonts w:ascii="Arial" w:hAnsi="Arial" w:cs="Arial"/>
          <w:i/>
          <w:color w:val="000000"/>
          <w:sz w:val="24"/>
          <w:szCs w:val="24"/>
        </w:rPr>
        <w:t>En aquellos municipios en donde no se cuente con alguna de las organizaciones o colegios señalados, se considerarán en su lugar representantes de las organizaciones de productores, profesionistas u organizaciones de la sociedad civil con mayor representatividad en el municipio, siempre y cuando cumplan con los requisitos señalados en la presente Ley.</w:t>
      </w:r>
    </w:p>
    <w:p w:rsidR="009F4F63" w:rsidRDefault="009F4F63" w:rsidP="00522A41">
      <w:pPr>
        <w:widowControl w:val="0"/>
        <w:autoSpaceDE w:val="0"/>
        <w:autoSpaceDN w:val="0"/>
        <w:adjustRightInd w:val="0"/>
        <w:spacing w:after="0" w:line="360" w:lineRule="auto"/>
        <w:ind w:right="-119"/>
        <w:jc w:val="both"/>
        <w:rPr>
          <w:rFonts w:ascii="Arial" w:hAnsi="Arial" w:cs="Arial"/>
          <w:i/>
          <w:color w:val="000000"/>
          <w:sz w:val="24"/>
          <w:szCs w:val="24"/>
        </w:rPr>
      </w:pPr>
    </w:p>
    <w:p w:rsidR="00D85538" w:rsidRDefault="00D85538" w:rsidP="00522A41">
      <w:pPr>
        <w:widowControl w:val="0"/>
        <w:autoSpaceDE w:val="0"/>
        <w:autoSpaceDN w:val="0"/>
        <w:adjustRightInd w:val="0"/>
        <w:spacing w:after="0" w:line="360" w:lineRule="auto"/>
        <w:ind w:right="-119"/>
        <w:jc w:val="both"/>
        <w:rPr>
          <w:rFonts w:ascii="Arial" w:hAnsi="Arial" w:cs="Arial"/>
          <w:i/>
          <w:color w:val="000000"/>
          <w:sz w:val="24"/>
          <w:szCs w:val="24"/>
        </w:rPr>
      </w:pPr>
    </w:p>
    <w:p w:rsidR="00D85538" w:rsidRPr="00543F07" w:rsidRDefault="00D85538" w:rsidP="00522A41">
      <w:pPr>
        <w:widowControl w:val="0"/>
        <w:autoSpaceDE w:val="0"/>
        <w:autoSpaceDN w:val="0"/>
        <w:adjustRightInd w:val="0"/>
        <w:spacing w:after="0" w:line="360" w:lineRule="auto"/>
        <w:ind w:right="-119"/>
        <w:jc w:val="both"/>
        <w:rPr>
          <w:rFonts w:ascii="Arial" w:hAnsi="Arial" w:cs="Arial"/>
          <w:i/>
          <w:color w:val="000000"/>
          <w:sz w:val="24"/>
          <w:szCs w:val="24"/>
        </w:rPr>
      </w:pPr>
    </w:p>
    <w:p w:rsidR="00D85538" w:rsidRDefault="00D85538" w:rsidP="00522A41">
      <w:pPr>
        <w:widowControl w:val="0"/>
        <w:autoSpaceDE w:val="0"/>
        <w:autoSpaceDN w:val="0"/>
        <w:adjustRightInd w:val="0"/>
        <w:spacing w:after="0" w:line="360" w:lineRule="auto"/>
        <w:ind w:right="-119"/>
        <w:jc w:val="both"/>
        <w:rPr>
          <w:rFonts w:ascii="Arial" w:hAnsi="Arial" w:cs="Arial"/>
          <w:bCs/>
          <w:i/>
          <w:color w:val="000000"/>
          <w:sz w:val="24"/>
          <w:szCs w:val="24"/>
        </w:rPr>
      </w:pPr>
    </w:p>
    <w:p w:rsidR="009F4F63" w:rsidRPr="00543F07" w:rsidRDefault="009F4F63" w:rsidP="00522A41">
      <w:pPr>
        <w:widowControl w:val="0"/>
        <w:autoSpaceDE w:val="0"/>
        <w:autoSpaceDN w:val="0"/>
        <w:adjustRightInd w:val="0"/>
        <w:spacing w:after="0" w:line="360" w:lineRule="auto"/>
        <w:ind w:right="-119"/>
        <w:jc w:val="both"/>
        <w:rPr>
          <w:rFonts w:ascii="Arial" w:hAnsi="Arial" w:cs="Arial"/>
          <w:i/>
          <w:color w:val="000000"/>
          <w:sz w:val="24"/>
          <w:szCs w:val="24"/>
        </w:rPr>
      </w:pPr>
      <w:r w:rsidRPr="00543F07">
        <w:rPr>
          <w:rFonts w:ascii="Arial" w:hAnsi="Arial" w:cs="Arial"/>
          <w:bCs/>
          <w:i/>
          <w:color w:val="000000"/>
          <w:sz w:val="24"/>
          <w:szCs w:val="24"/>
        </w:rPr>
        <w:t>Artículo 20 BIS</w:t>
      </w:r>
      <w:r w:rsidRPr="00543F07">
        <w:rPr>
          <w:rFonts w:ascii="Arial" w:hAnsi="Arial" w:cs="Arial"/>
          <w:i/>
          <w:color w:val="000000"/>
          <w:sz w:val="24"/>
          <w:szCs w:val="24"/>
        </w:rPr>
        <w:t>. La persona que se designe titular de la Presidencia del Consejo, será electa en el segundo y octavo semestres de cada administración estatal, por el Consejo de Administración de la Junta Central, a propuesta de una terna enviada por el propio Consejo de Administración de la junta municipal que corresponda, conformada por personas externas al propio Consejo de Administración de la junta municipal, deberá representar la pluralidad de los integrantes, y entrará en funciones al inicio del tercero y noveno semestres, respectivamente; con posibilidad de ser ratificada por un período inmediato, en una sola ocasión. Su cargo será honorífico y podrá ser removida de sus funciones por causas graves, con el voto de la mayoría</w:t>
      </w:r>
      <w:r w:rsidR="00D85538">
        <w:rPr>
          <w:rFonts w:ascii="Arial" w:hAnsi="Arial" w:cs="Arial"/>
          <w:i/>
          <w:color w:val="000000"/>
          <w:sz w:val="24"/>
          <w:szCs w:val="24"/>
        </w:rPr>
        <w:t xml:space="preserve">            </w:t>
      </w:r>
      <w:r w:rsidRPr="00543F07">
        <w:rPr>
          <w:rFonts w:ascii="Arial" w:hAnsi="Arial" w:cs="Arial"/>
          <w:i/>
          <w:color w:val="000000"/>
          <w:sz w:val="24"/>
          <w:szCs w:val="24"/>
        </w:rPr>
        <w:t xml:space="preserve"> de los miembros del Consejo de Administración de la Junta Central.</w:t>
      </w:r>
    </w:p>
    <w:p w:rsidR="009F4F63" w:rsidRPr="00543F07" w:rsidRDefault="009F4F63" w:rsidP="00522A41">
      <w:pPr>
        <w:widowControl w:val="0"/>
        <w:autoSpaceDE w:val="0"/>
        <w:autoSpaceDN w:val="0"/>
        <w:adjustRightInd w:val="0"/>
        <w:spacing w:after="0" w:line="360" w:lineRule="auto"/>
        <w:ind w:right="-119"/>
        <w:jc w:val="both"/>
        <w:rPr>
          <w:rFonts w:ascii="Arial" w:hAnsi="Arial" w:cs="Arial"/>
          <w:i/>
          <w:color w:val="000000"/>
          <w:sz w:val="24"/>
          <w:szCs w:val="24"/>
        </w:rPr>
      </w:pPr>
    </w:p>
    <w:p w:rsidR="009F4F63" w:rsidRPr="00543F07" w:rsidRDefault="009F4F63" w:rsidP="00522A41">
      <w:pPr>
        <w:widowControl w:val="0"/>
        <w:autoSpaceDE w:val="0"/>
        <w:autoSpaceDN w:val="0"/>
        <w:adjustRightInd w:val="0"/>
        <w:spacing w:after="0" w:line="360" w:lineRule="auto"/>
        <w:ind w:right="-119"/>
        <w:jc w:val="both"/>
        <w:rPr>
          <w:rFonts w:ascii="Arial" w:hAnsi="Arial" w:cs="Arial"/>
          <w:i/>
          <w:color w:val="000000"/>
          <w:sz w:val="24"/>
          <w:szCs w:val="24"/>
        </w:rPr>
      </w:pPr>
      <w:r w:rsidRPr="00543F07">
        <w:rPr>
          <w:rFonts w:ascii="Arial" w:hAnsi="Arial" w:cs="Arial"/>
          <w:bCs/>
          <w:i/>
          <w:color w:val="000000"/>
          <w:sz w:val="24"/>
          <w:szCs w:val="24"/>
        </w:rPr>
        <w:t>Artículo 20 TER</w:t>
      </w:r>
      <w:r w:rsidRPr="00543F07">
        <w:rPr>
          <w:rFonts w:ascii="Arial" w:hAnsi="Arial" w:cs="Arial"/>
          <w:i/>
          <w:color w:val="000000"/>
          <w:sz w:val="24"/>
          <w:szCs w:val="24"/>
        </w:rPr>
        <w:t>. Las personas que pretendan ocupar el cargo de Consejeros de los señalados en los incisos d), e), f) y g) del artículo 20, deberán cumplir con los siguientes requisitos:</w:t>
      </w:r>
    </w:p>
    <w:p w:rsidR="009F4F63" w:rsidRPr="00543F07" w:rsidRDefault="009F4F63" w:rsidP="00522A41">
      <w:pPr>
        <w:widowControl w:val="0"/>
        <w:autoSpaceDE w:val="0"/>
        <w:autoSpaceDN w:val="0"/>
        <w:adjustRightInd w:val="0"/>
        <w:spacing w:after="0" w:line="360" w:lineRule="auto"/>
        <w:ind w:right="-119"/>
        <w:jc w:val="both"/>
        <w:rPr>
          <w:rFonts w:ascii="Arial" w:hAnsi="Arial" w:cs="Arial"/>
          <w:i/>
          <w:color w:val="000000"/>
          <w:sz w:val="24"/>
          <w:szCs w:val="24"/>
        </w:rPr>
      </w:pPr>
    </w:p>
    <w:p w:rsidR="009F4F63" w:rsidRPr="00543F07" w:rsidRDefault="009F4F63" w:rsidP="00522A41">
      <w:pPr>
        <w:widowControl w:val="0"/>
        <w:numPr>
          <w:ilvl w:val="0"/>
          <w:numId w:val="6"/>
        </w:numPr>
        <w:tabs>
          <w:tab w:val="left" w:pos="851"/>
        </w:tabs>
        <w:autoSpaceDE w:val="0"/>
        <w:autoSpaceDN w:val="0"/>
        <w:adjustRightInd w:val="0"/>
        <w:spacing w:after="0" w:line="360" w:lineRule="auto"/>
        <w:ind w:right="-119"/>
        <w:jc w:val="both"/>
        <w:rPr>
          <w:rFonts w:ascii="Arial" w:hAnsi="Arial" w:cs="Arial"/>
          <w:i/>
          <w:color w:val="000000"/>
          <w:sz w:val="24"/>
          <w:szCs w:val="24"/>
        </w:rPr>
      </w:pPr>
      <w:r w:rsidRPr="00543F07">
        <w:rPr>
          <w:rFonts w:ascii="Arial" w:hAnsi="Arial" w:cs="Arial"/>
          <w:i/>
          <w:color w:val="000000"/>
          <w:sz w:val="24"/>
          <w:szCs w:val="24"/>
        </w:rPr>
        <w:t>Haberse desempeñado, durante al menos dos años, ya sea en los ámbitos profesional, empresarial, docente o de investigación, en actividades que proporcionen la experiencia necesaria en el sector del agua y/o</w:t>
      </w:r>
      <w:r w:rsidR="00D85538">
        <w:rPr>
          <w:rFonts w:ascii="Arial" w:hAnsi="Arial" w:cs="Arial"/>
          <w:i/>
          <w:color w:val="000000"/>
          <w:sz w:val="24"/>
          <w:szCs w:val="24"/>
        </w:rPr>
        <w:t xml:space="preserve"> </w:t>
      </w:r>
      <w:r w:rsidRPr="00543F07">
        <w:rPr>
          <w:rFonts w:ascii="Arial" w:hAnsi="Arial" w:cs="Arial"/>
          <w:i/>
          <w:color w:val="000000"/>
          <w:sz w:val="24"/>
          <w:szCs w:val="24"/>
        </w:rPr>
        <w:t xml:space="preserve"> administrativa para cumplir con las funciones de la consejería de la junta municipal.</w:t>
      </w:r>
    </w:p>
    <w:p w:rsidR="009F4F63" w:rsidRPr="00543F07" w:rsidRDefault="009F4F63" w:rsidP="00522A41">
      <w:pPr>
        <w:widowControl w:val="0"/>
        <w:tabs>
          <w:tab w:val="left" w:pos="851"/>
        </w:tabs>
        <w:autoSpaceDE w:val="0"/>
        <w:autoSpaceDN w:val="0"/>
        <w:adjustRightInd w:val="0"/>
        <w:spacing w:after="0" w:line="360" w:lineRule="auto"/>
        <w:ind w:left="862" w:right="-119"/>
        <w:jc w:val="both"/>
        <w:rPr>
          <w:rFonts w:ascii="Arial" w:hAnsi="Arial" w:cs="Arial"/>
          <w:i/>
          <w:color w:val="000000"/>
          <w:sz w:val="24"/>
          <w:szCs w:val="24"/>
        </w:rPr>
      </w:pPr>
    </w:p>
    <w:p w:rsidR="009F4F63" w:rsidRDefault="009F4F63" w:rsidP="00522A41">
      <w:pPr>
        <w:widowControl w:val="0"/>
        <w:numPr>
          <w:ilvl w:val="0"/>
          <w:numId w:val="6"/>
        </w:numPr>
        <w:tabs>
          <w:tab w:val="left" w:pos="851"/>
        </w:tabs>
        <w:autoSpaceDE w:val="0"/>
        <w:autoSpaceDN w:val="0"/>
        <w:adjustRightInd w:val="0"/>
        <w:spacing w:after="0" w:line="360" w:lineRule="auto"/>
        <w:ind w:right="-119"/>
        <w:jc w:val="both"/>
        <w:rPr>
          <w:rFonts w:ascii="Arial" w:hAnsi="Arial" w:cs="Arial"/>
          <w:i/>
          <w:color w:val="000000"/>
          <w:sz w:val="24"/>
          <w:szCs w:val="24"/>
        </w:rPr>
      </w:pPr>
      <w:r w:rsidRPr="00543F07">
        <w:rPr>
          <w:rFonts w:ascii="Arial" w:hAnsi="Arial" w:cs="Arial"/>
          <w:i/>
          <w:color w:val="000000"/>
          <w:sz w:val="24"/>
          <w:szCs w:val="24"/>
        </w:rPr>
        <w:t>No haber sido funcionario público de cualquier orden de gobierno en el año inmediato anterior, ni haber ocupado cargos de elección popular o directivos en partido político alguno, en los tres años inmediatos anteriores al día de la designación.</w:t>
      </w:r>
    </w:p>
    <w:p w:rsidR="00D85538" w:rsidRDefault="00D85538" w:rsidP="00D85538">
      <w:pPr>
        <w:widowControl w:val="0"/>
        <w:tabs>
          <w:tab w:val="left" w:pos="851"/>
        </w:tabs>
        <w:autoSpaceDE w:val="0"/>
        <w:autoSpaceDN w:val="0"/>
        <w:adjustRightInd w:val="0"/>
        <w:spacing w:after="0" w:line="360" w:lineRule="auto"/>
        <w:ind w:left="862" w:right="-119"/>
        <w:jc w:val="both"/>
        <w:rPr>
          <w:rFonts w:ascii="Arial" w:hAnsi="Arial" w:cs="Arial"/>
          <w:i/>
          <w:color w:val="000000"/>
          <w:sz w:val="24"/>
          <w:szCs w:val="24"/>
        </w:rPr>
      </w:pPr>
    </w:p>
    <w:p w:rsidR="00D85538" w:rsidRDefault="00D85538" w:rsidP="00D85538">
      <w:pPr>
        <w:widowControl w:val="0"/>
        <w:tabs>
          <w:tab w:val="left" w:pos="851"/>
        </w:tabs>
        <w:autoSpaceDE w:val="0"/>
        <w:autoSpaceDN w:val="0"/>
        <w:adjustRightInd w:val="0"/>
        <w:spacing w:after="0" w:line="360" w:lineRule="auto"/>
        <w:ind w:left="862" w:right="-119"/>
        <w:jc w:val="both"/>
        <w:rPr>
          <w:rFonts w:ascii="Arial" w:hAnsi="Arial" w:cs="Arial"/>
          <w:i/>
          <w:color w:val="000000"/>
          <w:sz w:val="24"/>
          <w:szCs w:val="24"/>
        </w:rPr>
      </w:pPr>
    </w:p>
    <w:p w:rsidR="00346835" w:rsidRPr="00543F07" w:rsidRDefault="00346835" w:rsidP="00D85538">
      <w:pPr>
        <w:widowControl w:val="0"/>
        <w:tabs>
          <w:tab w:val="left" w:pos="851"/>
        </w:tabs>
        <w:autoSpaceDE w:val="0"/>
        <w:autoSpaceDN w:val="0"/>
        <w:adjustRightInd w:val="0"/>
        <w:spacing w:after="0" w:line="360" w:lineRule="auto"/>
        <w:ind w:left="862" w:right="-119"/>
        <w:jc w:val="both"/>
        <w:rPr>
          <w:rFonts w:ascii="Arial" w:hAnsi="Arial" w:cs="Arial"/>
          <w:i/>
          <w:color w:val="000000"/>
          <w:sz w:val="24"/>
          <w:szCs w:val="24"/>
        </w:rPr>
      </w:pPr>
    </w:p>
    <w:p w:rsidR="009F4F63" w:rsidRPr="00543F07" w:rsidRDefault="009F4F63" w:rsidP="00522A41">
      <w:pPr>
        <w:widowControl w:val="0"/>
        <w:tabs>
          <w:tab w:val="left" w:pos="851"/>
        </w:tabs>
        <w:autoSpaceDE w:val="0"/>
        <w:autoSpaceDN w:val="0"/>
        <w:adjustRightInd w:val="0"/>
        <w:spacing w:after="0" w:line="360" w:lineRule="auto"/>
        <w:ind w:left="862" w:right="-119"/>
        <w:jc w:val="both"/>
        <w:rPr>
          <w:rFonts w:ascii="Arial" w:hAnsi="Arial" w:cs="Arial"/>
          <w:i/>
          <w:color w:val="000000"/>
          <w:sz w:val="24"/>
          <w:szCs w:val="24"/>
        </w:rPr>
      </w:pPr>
    </w:p>
    <w:p w:rsidR="009F4F63" w:rsidRPr="00543F07" w:rsidRDefault="009F4F63" w:rsidP="00522A41">
      <w:pPr>
        <w:widowControl w:val="0"/>
        <w:numPr>
          <w:ilvl w:val="0"/>
          <w:numId w:val="6"/>
        </w:numPr>
        <w:tabs>
          <w:tab w:val="left" w:pos="851"/>
        </w:tabs>
        <w:autoSpaceDE w:val="0"/>
        <w:autoSpaceDN w:val="0"/>
        <w:adjustRightInd w:val="0"/>
        <w:spacing w:after="0" w:line="360" w:lineRule="auto"/>
        <w:ind w:right="-119"/>
        <w:jc w:val="both"/>
        <w:rPr>
          <w:rFonts w:ascii="Arial" w:hAnsi="Arial" w:cs="Arial"/>
          <w:i/>
          <w:color w:val="000000"/>
          <w:sz w:val="24"/>
          <w:szCs w:val="24"/>
        </w:rPr>
      </w:pPr>
      <w:r w:rsidRPr="00543F07">
        <w:rPr>
          <w:rFonts w:ascii="Arial" w:hAnsi="Arial" w:cs="Arial"/>
          <w:i/>
          <w:color w:val="000000"/>
          <w:sz w:val="24"/>
          <w:szCs w:val="24"/>
        </w:rPr>
        <w:t>No haber sido condenado mediante sentencia firme por delito doloso que le imponga pena de prisión, y tratándose de delitos patrimoniales dolosos, cualquiera que haya sido la pena.</w:t>
      </w:r>
    </w:p>
    <w:p w:rsidR="009F4F63" w:rsidRPr="00543F07" w:rsidRDefault="009F4F63" w:rsidP="00522A41">
      <w:pPr>
        <w:widowControl w:val="0"/>
        <w:tabs>
          <w:tab w:val="left" w:pos="851"/>
        </w:tabs>
        <w:autoSpaceDE w:val="0"/>
        <w:autoSpaceDN w:val="0"/>
        <w:adjustRightInd w:val="0"/>
        <w:spacing w:after="0" w:line="360" w:lineRule="auto"/>
        <w:ind w:left="862" w:right="-119"/>
        <w:jc w:val="both"/>
        <w:rPr>
          <w:rFonts w:ascii="Arial" w:hAnsi="Arial" w:cs="Arial"/>
          <w:i/>
          <w:color w:val="000000"/>
          <w:sz w:val="24"/>
          <w:szCs w:val="24"/>
        </w:rPr>
      </w:pPr>
    </w:p>
    <w:p w:rsidR="009F4F63" w:rsidRPr="00543F07" w:rsidRDefault="009F4F63" w:rsidP="00522A41">
      <w:pPr>
        <w:widowControl w:val="0"/>
        <w:numPr>
          <w:ilvl w:val="0"/>
          <w:numId w:val="6"/>
        </w:numPr>
        <w:tabs>
          <w:tab w:val="left" w:pos="851"/>
        </w:tabs>
        <w:autoSpaceDE w:val="0"/>
        <w:autoSpaceDN w:val="0"/>
        <w:adjustRightInd w:val="0"/>
        <w:spacing w:after="0" w:line="360" w:lineRule="auto"/>
        <w:ind w:right="-119"/>
        <w:jc w:val="both"/>
        <w:rPr>
          <w:rFonts w:ascii="Arial" w:hAnsi="Arial" w:cs="Arial"/>
          <w:i/>
          <w:color w:val="000000"/>
          <w:sz w:val="24"/>
          <w:szCs w:val="24"/>
        </w:rPr>
      </w:pPr>
      <w:r w:rsidRPr="00543F07">
        <w:rPr>
          <w:rFonts w:ascii="Arial" w:hAnsi="Arial" w:cs="Arial"/>
          <w:i/>
          <w:color w:val="000000"/>
          <w:sz w:val="24"/>
          <w:szCs w:val="24"/>
        </w:rPr>
        <w:t>Para que puedan desempeñar sus funciones sin conflicto de interés y sin estar supeditados a intereses personales y/o económicos, no deberán ser prestadores de servicios, proveedores, contratistas, deudores o acreedores</w:t>
      </w:r>
      <w:r w:rsidR="00346835">
        <w:rPr>
          <w:rFonts w:ascii="Arial" w:hAnsi="Arial" w:cs="Arial"/>
          <w:i/>
          <w:color w:val="000000"/>
          <w:sz w:val="24"/>
          <w:szCs w:val="24"/>
        </w:rPr>
        <w:t xml:space="preserve">          </w:t>
      </w:r>
      <w:r w:rsidRPr="00543F07">
        <w:rPr>
          <w:rFonts w:ascii="Arial" w:hAnsi="Arial" w:cs="Arial"/>
          <w:i/>
          <w:color w:val="000000"/>
          <w:sz w:val="24"/>
          <w:szCs w:val="24"/>
        </w:rPr>
        <w:t xml:space="preserve"> o empleados de la Junta Central o cualquiera de los organismos operadores del Estado en general; concesionarios, consejeros, asesores o empleados </w:t>
      </w:r>
      <w:r w:rsidR="00346835">
        <w:rPr>
          <w:rFonts w:ascii="Arial" w:hAnsi="Arial" w:cs="Arial"/>
          <w:i/>
          <w:color w:val="000000"/>
          <w:sz w:val="24"/>
          <w:szCs w:val="24"/>
        </w:rPr>
        <w:t xml:space="preserve">        </w:t>
      </w:r>
      <w:r w:rsidRPr="00543F07">
        <w:rPr>
          <w:rFonts w:ascii="Arial" w:hAnsi="Arial" w:cs="Arial"/>
          <w:i/>
          <w:color w:val="000000"/>
          <w:sz w:val="24"/>
          <w:szCs w:val="24"/>
        </w:rPr>
        <w:t>de una persona moral que sea prestador de servicios, proveedor, contratista, deudor o acreedor importante de la Junta Central o cualquiera de los organismos operadores del Estado en general.</w:t>
      </w:r>
    </w:p>
    <w:p w:rsidR="009F4F63" w:rsidRPr="00543F07" w:rsidRDefault="009F4F63" w:rsidP="00522A41">
      <w:pPr>
        <w:widowControl w:val="0"/>
        <w:autoSpaceDE w:val="0"/>
        <w:autoSpaceDN w:val="0"/>
        <w:adjustRightInd w:val="0"/>
        <w:spacing w:after="0" w:line="360" w:lineRule="auto"/>
        <w:ind w:right="-119"/>
        <w:jc w:val="both"/>
        <w:rPr>
          <w:rFonts w:ascii="Arial" w:hAnsi="Arial" w:cs="Arial"/>
          <w:i/>
          <w:color w:val="000000"/>
          <w:sz w:val="24"/>
          <w:szCs w:val="24"/>
        </w:rPr>
      </w:pPr>
    </w:p>
    <w:p w:rsidR="009F4F63" w:rsidRPr="00543F07" w:rsidRDefault="009F4F63" w:rsidP="00522A41">
      <w:pPr>
        <w:widowControl w:val="0"/>
        <w:autoSpaceDE w:val="0"/>
        <w:autoSpaceDN w:val="0"/>
        <w:adjustRightInd w:val="0"/>
        <w:spacing w:after="0" w:line="360" w:lineRule="auto"/>
        <w:ind w:right="-119"/>
        <w:jc w:val="both"/>
        <w:rPr>
          <w:rFonts w:ascii="Arial" w:hAnsi="Arial" w:cs="Arial"/>
          <w:i/>
          <w:color w:val="000000"/>
          <w:sz w:val="24"/>
          <w:szCs w:val="24"/>
        </w:rPr>
      </w:pPr>
      <w:r w:rsidRPr="00543F07">
        <w:rPr>
          <w:rFonts w:ascii="Arial" w:hAnsi="Arial" w:cs="Arial"/>
          <w:bCs/>
          <w:i/>
          <w:color w:val="000000"/>
          <w:sz w:val="24"/>
          <w:szCs w:val="24"/>
        </w:rPr>
        <w:t>Artículo 20 CUÁTER</w:t>
      </w:r>
      <w:r w:rsidRPr="00543F07">
        <w:rPr>
          <w:rFonts w:ascii="Arial" w:hAnsi="Arial" w:cs="Arial"/>
          <w:i/>
          <w:color w:val="000000"/>
          <w:sz w:val="24"/>
          <w:szCs w:val="24"/>
        </w:rPr>
        <w:t>. Los integrantes del Consejo de Administración conformarán el Comité Técnico de Evaluación, quienes se encargarán de emitir oportunamente las convocatorias públicas abiertas necesarias para la renovación de los miembros por elección del Consejo de Administración, mencionados en los incisos d), e), f) y g) del artículo 20, en la que señalarán las etapas completas para el procedimiento, criterios de evaluación de idoneidad de las personas aspirantes a integrar el Consejo, fechas límites y plazos, sujetándose a los siguientes términos:</w:t>
      </w:r>
    </w:p>
    <w:p w:rsidR="009F4F63" w:rsidRPr="00543F07" w:rsidRDefault="009F4F63" w:rsidP="00522A41">
      <w:pPr>
        <w:widowControl w:val="0"/>
        <w:autoSpaceDE w:val="0"/>
        <w:autoSpaceDN w:val="0"/>
        <w:adjustRightInd w:val="0"/>
        <w:spacing w:after="0" w:line="360" w:lineRule="auto"/>
        <w:ind w:right="-119"/>
        <w:jc w:val="both"/>
        <w:rPr>
          <w:rFonts w:ascii="Arial" w:hAnsi="Arial" w:cs="Arial"/>
          <w:i/>
          <w:color w:val="000000"/>
          <w:sz w:val="24"/>
          <w:szCs w:val="24"/>
        </w:rPr>
      </w:pPr>
    </w:p>
    <w:p w:rsidR="009F4F63" w:rsidRPr="00543F07" w:rsidRDefault="009F4F63" w:rsidP="00522A41">
      <w:pPr>
        <w:widowControl w:val="0"/>
        <w:numPr>
          <w:ilvl w:val="0"/>
          <w:numId w:val="7"/>
        </w:numPr>
        <w:autoSpaceDE w:val="0"/>
        <w:autoSpaceDN w:val="0"/>
        <w:adjustRightInd w:val="0"/>
        <w:spacing w:after="0" w:line="360" w:lineRule="auto"/>
        <w:ind w:right="-119"/>
        <w:jc w:val="both"/>
        <w:rPr>
          <w:rFonts w:ascii="Arial" w:hAnsi="Arial" w:cs="Arial"/>
          <w:i/>
          <w:color w:val="000000"/>
          <w:sz w:val="24"/>
          <w:szCs w:val="24"/>
        </w:rPr>
      </w:pPr>
      <w:r w:rsidRPr="00543F07">
        <w:rPr>
          <w:rFonts w:ascii="Arial" w:hAnsi="Arial" w:cs="Arial"/>
          <w:i/>
          <w:color w:val="000000"/>
          <w:sz w:val="24"/>
          <w:szCs w:val="24"/>
        </w:rPr>
        <w:t>Las personas aspirantes al cargo de Consejería serán electas en el tercer y noveno semestres de cada administración estatal, y entrarán en funciones al inicio del cuarto y décimo semestres, respectivamente.</w:t>
      </w:r>
    </w:p>
    <w:p w:rsidR="009F4F63" w:rsidRDefault="009F4F63" w:rsidP="00522A41">
      <w:pPr>
        <w:widowControl w:val="0"/>
        <w:autoSpaceDE w:val="0"/>
        <w:autoSpaceDN w:val="0"/>
        <w:adjustRightInd w:val="0"/>
        <w:spacing w:after="0" w:line="360" w:lineRule="auto"/>
        <w:ind w:right="-119"/>
        <w:jc w:val="both"/>
        <w:rPr>
          <w:rFonts w:ascii="Arial" w:hAnsi="Arial" w:cs="Arial"/>
          <w:i/>
          <w:color w:val="000000"/>
          <w:sz w:val="24"/>
          <w:szCs w:val="24"/>
        </w:rPr>
      </w:pPr>
    </w:p>
    <w:p w:rsidR="00346835" w:rsidRDefault="00346835" w:rsidP="00522A41">
      <w:pPr>
        <w:widowControl w:val="0"/>
        <w:autoSpaceDE w:val="0"/>
        <w:autoSpaceDN w:val="0"/>
        <w:adjustRightInd w:val="0"/>
        <w:spacing w:after="0" w:line="360" w:lineRule="auto"/>
        <w:ind w:right="-119"/>
        <w:jc w:val="both"/>
        <w:rPr>
          <w:rFonts w:ascii="Arial" w:hAnsi="Arial" w:cs="Arial"/>
          <w:i/>
          <w:color w:val="000000"/>
          <w:sz w:val="24"/>
          <w:szCs w:val="24"/>
        </w:rPr>
      </w:pPr>
    </w:p>
    <w:p w:rsidR="00346835" w:rsidRDefault="00346835" w:rsidP="00522A41">
      <w:pPr>
        <w:widowControl w:val="0"/>
        <w:autoSpaceDE w:val="0"/>
        <w:autoSpaceDN w:val="0"/>
        <w:adjustRightInd w:val="0"/>
        <w:spacing w:after="0" w:line="360" w:lineRule="auto"/>
        <w:ind w:right="-119"/>
        <w:jc w:val="both"/>
        <w:rPr>
          <w:rFonts w:ascii="Arial" w:hAnsi="Arial" w:cs="Arial"/>
          <w:i/>
          <w:color w:val="000000"/>
          <w:sz w:val="24"/>
          <w:szCs w:val="24"/>
        </w:rPr>
      </w:pPr>
    </w:p>
    <w:p w:rsidR="00346835" w:rsidRDefault="00346835" w:rsidP="00522A41">
      <w:pPr>
        <w:widowControl w:val="0"/>
        <w:autoSpaceDE w:val="0"/>
        <w:autoSpaceDN w:val="0"/>
        <w:adjustRightInd w:val="0"/>
        <w:spacing w:after="0" w:line="360" w:lineRule="auto"/>
        <w:ind w:right="-119"/>
        <w:jc w:val="both"/>
        <w:rPr>
          <w:rFonts w:ascii="Arial" w:hAnsi="Arial" w:cs="Arial"/>
          <w:i/>
          <w:color w:val="000000"/>
          <w:sz w:val="24"/>
          <w:szCs w:val="24"/>
        </w:rPr>
      </w:pPr>
    </w:p>
    <w:p w:rsidR="00346835" w:rsidRPr="00543F07" w:rsidRDefault="00346835" w:rsidP="00522A41">
      <w:pPr>
        <w:widowControl w:val="0"/>
        <w:autoSpaceDE w:val="0"/>
        <w:autoSpaceDN w:val="0"/>
        <w:adjustRightInd w:val="0"/>
        <w:spacing w:after="0" w:line="360" w:lineRule="auto"/>
        <w:ind w:right="-119"/>
        <w:jc w:val="both"/>
        <w:rPr>
          <w:rFonts w:ascii="Arial" w:hAnsi="Arial" w:cs="Arial"/>
          <w:i/>
          <w:color w:val="000000"/>
          <w:sz w:val="24"/>
          <w:szCs w:val="24"/>
        </w:rPr>
      </w:pPr>
    </w:p>
    <w:p w:rsidR="009F4F63" w:rsidRPr="00543F07" w:rsidRDefault="009F4F63" w:rsidP="00522A41">
      <w:pPr>
        <w:widowControl w:val="0"/>
        <w:numPr>
          <w:ilvl w:val="0"/>
          <w:numId w:val="7"/>
        </w:numPr>
        <w:autoSpaceDE w:val="0"/>
        <w:autoSpaceDN w:val="0"/>
        <w:adjustRightInd w:val="0"/>
        <w:spacing w:after="0" w:line="360" w:lineRule="auto"/>
        <w:ind w:right="-119"/>
        <w:jc w:val="both"/>
        <w:rPr>
          <w:rFonts w:ascii="Arial" w:hAnsi="Arial" w:cs="Arial"/>
          <w:i/>
          <w:color w:val="000000"/>
          <w:sz w:val="24"/>
          <w:szCs w:val="24"/>
        </w:rPr>
      </w:pPr>
      <w:r w:rsidRPr="00543F07">
        <w:rPr>
          <w:rFonts w:ascii="Arial" w:hAnsi="Arial" w:cs="Arial"/>
          <w:i/>
          <w:color w:val="000000"/>
          <w:sz w:val="24"/>
          <w:szCs w:val="24"/>
        </w:rPr>
        <w:t>Podrán ser ratificadas por un período inmediato, en una sola ocasión.</w:t>
      </w:r>
    </w:p>
    <w:p w:rsidR="009F4F63" w:rsidRPr="00543F07" w:rsidRDefault="009F4F63" w:rsidP="00522A41">
      <w:pPr>
        <w:widowControl w:val="0"/>
        <w:autoSpaceDE w:val="0"/>
        <w:autoSpaceDN w:val="0"/>
        <w:adjustRightInd w:val="0"/>
        <w:spacing w:after="0" w:line="360" w:lineRule="auto"/>
        <w:ind w:right="-119"/>
        <w:jc w:val="both"/>
        <w:rPr>
          <w:rFonts w:ascii="Arial" w:hAnsi="Arial" w:cs="Arial"/>
          <w:i/>
          <w:color w:val="000000"/>
          <w:sz w:val="24"/>
          <w:szCs w:val="24"/>
        </w:rPr>
      </w:pPr>
    </w:p>
    <w:p w:rsidR="009F4F63" w:rsidRPr="00543F07" w:rsidRDefault="009F4F63" w:rsidP="00522A41">
      <w:pPr>
        <w:widowControl w:val="0"/>
        <w:numPr>
          <w:ilvl w:val="0"/>
          <w:numId w:val="7"/>
        </w:numPr>
        <w:autoSpaceDE w:val="0"/>
        <w:autoSpaceDN w:val="0"/>
        <w:adjustRightInd w:val="0"/>
        <w:spacing w:after="0" w:line="360" w:lineRule="auto"/>
        <w:ind w:right="-119"/>
        <w:jc w:val="both"/>
        <w:rPr>
          <w:rFonts w:ascii="Arial" w:hAnsi="Arial" w:cs="Arial"/>
          <w:i/>
          <w:color w:val="000000"/>
          <w:sz w:val="24"/>
          <w:szCs w:val="24"/>
        </w:rPr>
      </w:pPr>
      <w:r w:rsidRPr="00543F07">
        <w:rPr>
          <w:rFonts w:ascii="Arial" w:hAnsi="Arial" w:cs="Arial"/>
          <w:i/>
          <w:color w:val="000000"/>
          <w:sz w:val="24"/>
          <w:szCs w:val="24"/>
        </w:rPr>
        <w:t>Podrá participar cualquier persona que tenga la ciudadanía mexicana y que cumpla con los requisitos que señala la presente Ley.</w:t>
      </w:r>
    </w:p>
    <w:p w:rsidR="009F4F63" w:rsidRPr="00543F07" w:rsidRDefault="009F4F63" w:rsidP="00522A41">
      <w:pPr>
        <w:widowControl w:val="0"/>
        <w:autoSpaceDE w:val="0"/>
        <w:autoSpaceDN w:val="0"/>
        <w:adjustRightInd w:val="0"/>
        <w:spacing w:after="0" w:line="360" w:lineRule="auto"/>
        <w:ind w:right="-119"/>
        <w:jc w:val="both"/>
        <w:rPr>
          <w:rFonts w:ascii="Arial" w:hAnsi="Arial" w:cs="Arial"/>
          <w:i/>
          <w:color w:val="000000"/>
          <w:sz w:val="24"/>
          <w:szCs w:val="24"/>
        </w:rPr>
      </w:pPr>
    </w:p>
    <w:p w:rsidR="009F4F63" w:rsidRPr="00543F07" w:rsidRDefault="009F4F63" w:rsidP="00522A41">
      <w:pPr>
        <w:widowControl w:val="0"/>
        <w:autoSpaceDE w:val="0"/>
        <w:autoSpaceDN w:val="0"/>
        <w:adjustRightInd w:val="0"/>
        <w:spacing w:after="0" w:line="360" w:lineRule="auto"/>
        <w:ind w:right="-119"/>
        <w:jc w:val="both"/>
        <w:rPr>
          <w:rFonts w:ascii="Arial" w:hAnsi="Arial" w:cs="Arial"/>
          <w:i/>
          <w:color w:val="000000"/>
          <w:sz w:val="24"/>
          <w:szCs w:val="24"/>
        </w:rPr>
      </w:pPr>
      <w:r w:rsidRPr="00543F07">
        <w:rPr>
          <w:rFonts w:ascii="Arial" w:hAnsi="Arial" w:cs="Arial"/>
          <w:i/>
          <w:color w:val="000000"/>
          <w:sz w:val="24"/>
          <w:szCs w:val="24"/>
        </w:rPr>
        <w:t>Para cada una de las consejerías mencionadas en los incisos d), e), f) y g) del artículo 20, se nombrará una persona suplente quien entrará en funciones en caso de renuncia o remoción.</w:t>
      </w:r>
    </w:p>
    <w:p w:rsidR="009F4F63" w:rsidRPr="00543F07" w:rsidRDefault="009F4F63" w:rsidP="00522A41">
      <w:pPr>
        <w:widowControl w:val="0"/>
        <w:autoSpaceDE w:val="0"/>
        <w:autoSpaceDN w:val="0"/>
        <w:adjustRightInd w:val="0"/>
        <w:spacing w:after="0" w:line="360" w:lineRule="auto"/>
        <w:ind w:right="-119"/>
        <w:jc w:val="both"/>
        <w:rPr>
          <w:rFonts w:ascii="Arial" w:hAnsi="Arial" w:cs="Arial"/>
          <w:i/>
          <w:color w:val="000000"/>
          <w:sz w:val="24"/>
          <w:szCs w:val="24"/>
        </w:rPr>
      </w:pPr>
    </w:p>
    <w:p w:rsidR="009F4F63" w:rsidRPr="00543F07" w:rsidRDefault="009F4F63" w:rsidP="00522A41">
      <w:pPr>
        <w:widowControl w:val="0"/>
        <w:autoSpaceDE w:val="0"/>
        <w:autoSpaceDN w:val="0"/>
        <w:adjustRightInd w:val="0"/>
        <w:spacing w:after="0" w:line="360" w:lineRule="auto"/>
        <w:ind w:right="-119"/>
        <w:jc w:val="both"/>
        <w:rPr>
          <w:rFonts w:ascii="Arial" w:hAnsi="Arial" w:cs="Arial"/>
          <w:i/>
          <w:color w:val="000000"/>
          <w:sz w:val="24"/>
          <w:szCs w:val="24"/>
        </w:rPr>
      </w:pPr>
      <w:r w:rsidRPr="00543F07">
        <w:rPr>
          <w:rFonts w:ascii="Arial" w:hAnsi="Arial" w:cs="Arial"/>
          <w:i/>
          <w:color w:val="000000"/>
          <w:sz w:val="24"/>
          <w:szCs w:val="24"/>
        </w:rPr>
        <w:t xml:space="preserve">Los cargos de la Consejería serán honoríficos, sin excepción, deberán desempeñar las funciones que el propio Consejo de Administración, la Ley y demás </w:t>
      </w:r>
      <w:r w:rsidR="00346835">
        <w:rPr>
          <w:rFonts w:ascii="Arial" w:hAnsi="Arial" w:cs="Arial"/>
          <w:i/>
          <w:color w:val="000000"/>
          <w:sz w:val="24"/>
          <w:szCs w:val="24"/>
        </w:rPr>
        <w:t xml:space="preserve"> </w:t>
      </w:r>
      <w:r w:rsidRPr="00543F07">
        <w:rPr>
          <w:rFonts w:ascii="Arial" w:hAnsi="Arial" w:cs="Arial"/>
          <w:i/>
          <w:color w:val="000000"/>
          <w:sz w:val="24"/>
          <w:szCs w:val="24"/>
        </w:rPr>
        <w:t>ordenamientos aplicables les asignen, y ejercer por períodos cuya duración y escalonamiento provean al ejercicio autónomo de sus funciones, continuidad de sus acciones y equilibrio en sus decisiones.</w:t>
      </w:r>
    </w:p>
    <w:p w:rsidR="009F4F63" w:rsidRPr="00543F07" w:rsidRDefault="009F4F63" w:rsidP="00522A41">
      <w:pPr>
        <w:widowControl w:val="0"/>
        <w:autoSpaceDE w:val="0"/>
        <w:autoSpaceDN w:val="0"/>
        <w:adjustRightInd w:val="0"/>
        <w:spacing w:after="0" w:line="360" w:lineRule="auto"/>
        <w:ind w:right="-119"/>
        <w:jc w:val="both"/>
        <w:rPr>
          <w:rFonts w:ascii="Arial" w:hAnsi="Arial" w:cs="Arial"/>
          <w:i/>
          <w:color w:val="000000"/>
          <w:sz w:val="24"/>
          <w:szCs w:val="24"/>
        </w:rPr>
      </w:pPr>
    </w:p>
    <w:p w:rsidR="009F4F63" w:rsidRPr="00543F07" w:rsidRDefault="009F4F63" w:rsidP="00522A41">
      <w:pPr>
        <w:widowControl w:val="0"/>
        <w:autoSpaceDE w:val="0"/>
        <w:autoSpaceDN w:val="0"/>
        <w:adjustRightInd w:val="0"/>
        <w:spacing w:after="0" w:line="360" w:lineRule="auto"/>
        <w:ind w:right="-119"/>
        <w:jc w:val="both"/>
        <w:rPr>
          <w:rFonts w:ascii="Arial" w:hAnsi="Arial" w:cs="Arial"/>
          <w:i/>
          <w:color w:val="000000"/>
          <w:sz w:val="24"/>
          <w:szCs w:val="24"/>
        </w:rPr>
      </w:pPr>
      <w:r w:rsidRPr="00543F07">
        <w:rPr>
          <w:rFonts w:ascii="Arial" w:hAnsi="Arial" w:cs="Arial"/>
          <w:i/>
          <w:color w:val="000000"/>
          <w:sz w:val="24"/>
          <w:szCs w:val="24"/>
        </w:rPr>
        <w:t>Los integrantes del Consejo que se desempeñan como servidores públicos durarán en el cargo el término que dure su responsabilidad.</w:t>
      </w:r>
    </w:p>
    <w:p w:rsidR="009F4F63" w:rsidRPr="00543F07" w:rsidRDefault="009F4F63" w:rsidP="00522A41">
      <w:pPr>
        <w:widowControl w:val="0"/>
        <w:autoSpaceDE w:val="0"/>
        <w:autoSpaceDN w:val="0"/>
        <w:adjustRightInd w:val="0"/>
        <w:spacing w:after="0" w:line="360" w:lineRule="auto"/>
        <w:ind w:right="-119"/>
        <w:jc w:val="both"/>
        <w:rPr>
          <w:rFonts w:ascii="Arial" w:hAnsi="Arial" w:cs="Arial"/>
          <w:i/>
          <w:color w:val="000000"/>
          <w:sz w:val="24"/>
          <w:szCs w:val="24"/>
        </w:rPr>
      </w:pPr>
    </w:p>
    <w:p w:rsidR="009F4F63" w:rsidRPr="00543F07" w:rsidRDefault="009F4F63" w:rsidP="00522A41">
      <w:pPr>
        <w:widowControl w:val="0"/>
        <w:autoSpaceDE w:val="0"/>
        <w:autoSpaceDN w:val="0"/>
        <w:adjustRightInd w:val="0"/>
        <w:spacing w:after="0" w:line="360" w:lineRule="auto"/>
        <w:ind w:right="-119"/>
        <w:jc w:val="both"/>
        <w:rPr>
          <w:rFonts w:ascii="Arial" w:hAnsi="Arial" w:cs="Arial"/>
          <w:i/>
          <w:color w:val="000000"/>
          <w:sz w:val="24"/>
          <w:szCs w:val="24"/>
        </w:rPr>
      </w:pPr>
      <w:r w:rsidRPr="00543F07">
        <w:rPr>
          <w:rFonts w:ascii="Arial" w:hAnsi="Arial" w:cs="Arial"/>
          <w:i/>
          <w:color w:val="000000"/>
          <w:sz w:val="24"/>
          <w:szCs w:val="24"/>
        </w:rPr>
        <w:t>En caso de renuncia o remoción de una persona integrante de la Consejería de los señalados en los incisos d), e), f) y g) del artículo 20, el Consejo llamará al suplente por el término restante de su período.</w:t>
      </w:r>
    </w:p>
    <w:p w:rsidR="009F4F63" w:rsidRPr="00543F07" w:rsidRDefault="009F4F63" w:rsidP="00522A41">
      <w:pPr>
        <w:widowControl w:val="0"/>
        <w:autoSpaceDE w:val="0"/>
        <w:autoSpaceDN w:val="0"/>
        <w:adjustRightInd w:val="0"/>
        <w:spacing w:after="0" w:line="360" w:lineRule="auto"/>
        <w:ind w:right="-119"/>
        <w:jc w:val="both"/>
        <w:rPr>
          <w:rFonts w:ascii="Arial" w:hAnsi="Arial" w:cs="Arial"/>
          <w:bCs/>
          <w:i/>
          <w:color w:val="000000"/>
          <w:sz w:val="24"/>
          <w:szCs w:val="24"/>
        </w:rPr>
      </w:pPr>
    </w:p>
    <w:p w:rsidR="00346835" w:rsidRDefault="009F4F63" w:rsidP="00522A41">
      <w:pPr>
        <w:widowControl w:val="0"/>
        <w:autoSpaceDE w:val="0"/>
        <w:autoSpaceDN w:val="0"/>
        <w:adjustRightInd w:val="0"/>
        <w:spacing w:after="0" w:line="360" w:lineRule="auto"/>
        <w:ind w:right="-119"/>
        <w:jc w:val="both"/>
        <w:rPr>
          <w:rFonts w:ascii="Arial" w:hAnsi="Arial" w:cs="Arial"/>
          <w:i/>
          <w:color w:val="000000"/>
          <w:sz w:val="24"/>
          <w:szCs w:val="24"/>
        </w:rPr>
      </w:pPr>
      <w:r w:rsidRPr="00543F07">
        <w:rPr>
          <w:rFonts w:ascii="Arial" w:hAnsi="Arial" w:cs="Arial"/>
          <w:bCs/>
          <w:i/>
          <w:color w:val="000000"/>
          <w:sz w:val="24"/>
          <w:szCs w:val="24"/>
        </w:rPr>
        <w:t>Artículo 20 QUINQUIES</w:t>
      </w:r>
      <w:r w:rsidRPr="00543F07">
        <w:rPr>
          <w:rFonts w:ascii="Arial" w:hAnsi="Arial" w:cs="Arial"/>
          <w:i/>
          <w:color w:val="000000"/>
          <w:sz w:val="24"/>
          <w:szCs w:val="24"/>
        </w:rPr>
        <w:t>. La persona que ocupe la titularidad de la Dirección Ejecutiva de la Junta Municipal será nombrada y removida por el Consejo de Administración</w:t>
      </w:r>
      <w:r w:rsidR="00346835">
        <w:rPr>
          <w:rFonts w:ascii="Arial" w:hAnsi="Arial" w:cs="Arial"/>
          <w:i/>
          <w:color w:val="000000"/>
          <w:sz w:val="24"/>
          <w:szCs w:val="24"/>
        </w:rPr>
        <w:t xml:space="preserve">           </w:t>
      </w:r>
      <w:r w:rsidRPr="00543F07">
        <w:rPr>
          <w:rFonts w:ascii="Arial" w:hAnsi="Arial" w:cs="Arial"/>
          <w:i/>
          <w:color w:val="000000"/>
          <w:sz w:val="24"/>
          <w:szCs w:val="24"/>
        </w:rPr>
        <w:t xml:space="preserve"> de la Junta Central, el nombramiento será a propuesta de una terna que presente el Consejo de Administración de la Junta Municipal. Participará en las reuniones del </w:t>
      </w:r>
    </w:p>
    <w:p w:rsidR="00346835" w:rsidRDefault="00346835" w:rsidP="00522A41">
      <w:pPr>
        <w:widowControl w:val="0"/>
        <w:autoSpaceDE w:val="0"/>
        <w:autoSpaceDN w:val="0"/>
        <w:adjustRightInd w:val="0"/>
        <w:spacing w:after="0" w:line="360" w:lineRule="auto"/>
        <w:ind w:right="-119"/>
        <w:jc w:val="both"/>
        <w:rPr>
          <w:rFonts w:ascii="Arial" w:hAnsi="Arial" w:cs="Arial"/>
          <w:i/>
          <w:color w:val="000000"/>
          <w:sz w:val="24"/>
          <w:szCs w:val="24"/>
        </w:rPr>
      </w:pPr>
    </w:p>
    <w:p w:rsidR="00346835" w:rsidRDefault="00346835" w:rsidP="00522A41">
      <w:pPr>
        <w:widowControl w:val="0"/>
        <w:autoSpaceDE w:val="0"/>
        <w:autoSpaceDN w:val="0"/>
        <w:adjustRightInd w:val="0"/>
        <w:spacing w:after="0" w:line="360" w:lineRule="auto"/>
        <w:ind w:right="-119"/>
        <w:jc w:val="both"/>
        <w:rPr>
          <w:rFonts w:ascii="Arial" w:hAnsi="Arial" w:cs="Arial"/>
          <w:i/>
          <w:color w:val="000000"/>
          <w:sz w:val="24"/>
          <w:szCs w:val="24"/>
        </w:rPr>
      </w:pPr>
    </w:p>
    <w:p w:rsidR="009F4F63" w:rsidRPr="00543F07" w:rsidRDefault="009F4F63" w:rsidP="00522A41">
      <w:pPr>
        <w:widowControl w:val="0"/>
        <w:autoSpaceDE w:val="0"/>
        <w:autoSpaceDN w:val="0"/>
        <w:adjustRightInd w:val="0"/>
        <w:spacing w:after="0" w:line="360" w:lineRule="auto"/>
        <w:ind w:right="-119"/>
        <w:jc w:val="both"/>
        <w:rPr>
          <w:rFonts w:ascii="Arial" w:hAnsi="Arial" w:cs="Arial"/>
          <w:i/>
          <w:color w:val="000000"/>
          <w:sz w:val="24"/>
          <w:szCs w:val="24"/>
        </w:rPr>
      </w:pPr>
      <w:r w:rsidRPr="00543F07">
        <w:rPr>
          <w:rFonts w:ascii="Arial" w:hAnsi="Arial" w:cs="Arial"/>
          <w:i/>
          <w:color w:val="000000"/>
          <w:sz w:val="24"/>
          <w:szCs w:val="24"/>
        </w:rPr>
        <w:t>Consejo de Administración de la Junta Municipal con derecho a voz, pero sin voto.</w:t>
      </w:r>
    </w:p>
    <w:p w:rsidR="009F4F63" w:rsidRPr="00543F07" w:rsidRDefault="009F4F63" w:rsidP="00522A41">
      <w:pPr>
        <w:widowControl w:val="0"/>
        <w:autoSpaceDE w:val="0"/>
        <w:autoSpaceDN w:val="0"/>
        <w:adjustRightInd w:val="0"/>
        <w:spacing w:after="0" w:line="360" w:lineRule="auto"/>
        <w:ind w:right="-119"/>
        <w:jc w:val="both"/>
        <w:rPr>
          <w:rFonts w:ascii="Arial" w:hAnsi="Arial" w:cs="Arial"/>
          <w:bCs/>
          <w:i/>
          <w:color w:val="000000"/>
          <w:sz w:val="24"/>
          <w:szCs w:val="24"/>
        </w:rPr>
      </w:pPr>
    </w:p>
    <w:p w:rsidR="009F4F63" w:rsidRPr="00543F07" w:rsidRDefault="009F4F63" w:rsidP="00522A41">
      <w:pPr>
        <w:widowControl w:val="0"/>
        <w:autoSpaceDE w:val="0"/>
        <w:autoSpaceDN w:val="0"/>
        <w:adjustRightInd w:val="0"/>
        <w:spacing w:after="0" w:line="360" w:lineRule="auto"/>
        <w:ind w:right="-119"/>
        <w:jc w:val="both"/>
        <w:rPr>
          <w:rFonts w:ascii="Arial" w:hAnsi="Arial" w:cs="Arial"/>
          <w:i/>
          <w:color w:val="000000"/>
          <w:sz w:val="24"/>
          <w:szCs w:val="24"/>
        </w:rPr>
      </w:pPr>
      <w:r w:rsidRPr="00543F07">
        <w:rPr>
          <w:rFonts w:ascii="Arial" w:hAnsi="Arial" w:cs="Arial"/>
          <w:bCs/>
          <w:i/>
          <w:color w:val="000000"/>
          <w:sz w:val="24"/>
          <w:szCs w:val="24"/>
        </w:rPr>
        <w:t>Artículo 21</w:t>
      </w:r>
      <w:r w:rsidRPr="00543F07">
        <w:rPr>
          <w:rFonts w:ascii="Arial" w:hAnsi="Arial" w:cs="Arial"/>
          <w:i/>
          <w:color w:val="000000"/>
          <w:sz w:val="24"/>
          <w:szCs w:val="24"/>
        </w:rPr>
        <w:t>. Los Consejos de Administración de las juntas municipales sesionarán ordinariamente una vez al mes y extraordinariamente cuando así se convoque.</w:t>
      </w:r>
    </w:p>
    <w:p w:rsidR="009F4F63" w:rsidRPr="00543F07" w:rsidRDefault="009F4F63" w:rsidP="00522A41">
      <w:pPr>
        <w:widowControl w:val="0"/>
        <w:autoSpaceDE w:val="0"/>
        <w:autoSpaceDN w:val="0"/>
        <w:adjustRightInd w:val="0"/>
        <w:spacing w:after="0" w:line="360" w:lineRule="auto"/>
        <w:ind w:right="-119"/>
        <w:jc w:val="both"/>
        <w:rPr>
          <w:rFonts w:ascii="Arial" w:hAnsi="Arial" w:cs="Arial"/>
          <w:i/>
          <w:color w:val="000000"/>
          <w:sz w:val="24"/>
          <w:szCs w:val="24"/>
        </w:rPr>
      </w:pPr>
    </w:p>
    <w:p w:rsidR="009F4F63" w:rsidRPr="00543F07" w:rsidRDefault="009F4F63" w:rsidP="00522A41">
      <w:pPr>
        <w:spacing w:after="0" w:line="360" w:lineRule="auto"/>
        <w:jc w:val="both"/>
        <w:rPr>
          <w:rFonts w:ascii="Arial" w:hAnsi="Arial" w:cs="Arial"/>
          <w:i/>
          <w:color w:val="000000"/>
          <w:sz w:val="24"/>
          <w:szCs w:val="24"/>
        </w:rPr>
      </w:pPr>
      <w:r w:rsidRPr="00543F07">
        <w:rPr>
          <w:rFonts w:ascii="Arial" w:hAnsi="Arial" w:cs="Arial"/>
          <w:i/>
          <w:color w:val="000000"/>
          <w:sz w:val="24"/>
          <w:szCs w:val="24"/>
        </w:rPr>
        <w:t xml:space="preserve">Las Sesiones del Consejo serán dirigidas por quien ocupe la Presidencia. </w:t>
      </w:r>
    </w:p>
    <w:p w:rsidR="009F4F63" w:rsidRPr="00543F07" w:rsidRDefault="009F4F63" w:rsidP="00522A41">
      <w:pPr>
        <w:spacing w:after="0" w:line="360" w:lineRule="auto"/>
        <w:jc w:val="both"/>
        <w:rPr>
          <w:rFonts w:ascii="Arial" w:hAnsi="Arial" w:cs="Arial"/>
          <w:i/>
          <w:color w:val="000000"/>
          <w:sz w:val="24"/>
          <w:szCs w:val="24"/>
        </w:rPr>
      </w:pPr>
    </w:p>
    <w:p w:rsidR="009F4F63" w:rsidRPr="00543F07" w:rsidRDefault="009F4F63" w:rsidP="00522A41">
      <w:pPr>
        <w:spacing w:after="0" w:line="360" w:lineRule="auto"/>
        <w:jc w:val="both"/>
        <w:rPr>
          <w:rFonts w:ascii="Arial" w:hAnsi="Arial" w:cs="Arial"/>
          <w:i/>
          <w:color w:val="000000"/>
          <w:sz w:val="24"/>
          <w:szCs w:val="24"/>
        </w:rPr>
      </w:pPr>
      <w:r w:rsidRPr="00543F07">
        <w:rPr>
          <w:rFonts w:ascii="Arial" w:hAnsi="Arial" w:cs="Arial"/>
          <w:i/>
          <w:color w:val="000000"/>
          <w:sz w:val="24"/>
          <w:szCs w:val="24"/>
        </w:rPr>
        <w:t>El Consejo se instalará válidamente con la presencia de la mayoría de los integrantes.</w:t>
      </w:r>
    </w:p>
    <w:p w:rsidR="009F4F63" w:rsidRPr="00543F07" w:rsidRDefault="009F4F63" w:rsidP="00522A41">
      <w:pPr>
        <w:spacing w:after="0" w:line="360" w:lineRule="auto"/>
        <w:jc w:val="both"/>
        <w:rPr>
          <w:rFonts w:ascii="Arial" w:hAnsi="Arial" w:cs="Arial"/>
          <w:i/>
          <w:color w:val="000000"/>
          <w:sz w:val="24"/>
          <w:szCs w:val="24"/>
        </w:rPr>
      </w:pPr>
    </w:p>
    <w:p w:rsidR="009F4F63" w:rsidRPr="00543F07" w:rsidRDefault="009F4F63" w:rsidP="00522A41">
      <w:pPr>
        <w:spacing w:after="0" w:line="360" w:lineRule="auto"/>
        <w:jc w:val="both"/>
        <w:rPr>
          <w:rFonts w:ascii="Arial" w:hAnsi="Arial" w:cs="Arial"/>
          <w:i/>
          <w:color w:val="000000"/>
          <w:sz w:val="24"/>
          <w:szCs w:val="24"/>
        </w:rPr>
      </w:pPr>
      <w:r w:rsidRPr="00543F07">
        <w:rPr>
          <w:rFonts w:ascii="Arial" w:hAnsi="Arial" w:cs="Arial"/>
          <w:i/>
          <w:color w:val="000000"/>
          <w:sz w:val="24"/>
          <w:szCs w:val="24"/>
        </w:rPr>
        <w:t xml:space="preserve">Todas sus sesiones deberán de ser públicas y transmitirse vía electrónica, en su caso, en vivo; cada sesión deberá celebrarse de acuerdo a un orden del día, el cual se dará a conocer a los miembros del Consejo, por lo menos con dos días hábiles </w:t>
      </w:r>
      <w:r w:rsidR="00346835">
        <w:rPr>
          <w:rFonts w:ascii="Arial" w:hAnsi="Arial" w:cs="Arial"/>
          <w:i/>
          <w:color w:val="000000"/>
          <w:sz w:val="24"/>
          <w:szCs w:val="24"/>
        </w:rPr>
        <w:t xml:space="preserve">  </w:t>
      </w:r>
      <w:r w:rsidRPr="00543F07">
        <w:rPr>
          <w:rFonts w:ascii="Arial" w:hAnsi="Arial" w:cs="Arial"/>
          <w:i/>
          <w:color w:val="000000"/>
          <w:sz w:val="24"/>
          <w:szCs w:val="24"/>
        </w:rPr>
        <w:t xml:space="preserve">de anticipación en los casos de sesiones ordinarias, y con doce horas de anticipación en los casos de sesiones extraordinarias; sus acuerdos se asentarán </w:t>
      </w:r>
      <w:r w:rsidR="00346835">
        <w:rPr>
          <w:rFonts w:ascii="Arial" w:hAnsi="Arial" w:cs="Arial"/>
          <w:i/>
          <w:color w:val="000000"/>
          <w:sz w:val="24"/>
          <w:szCs w:val="24"/>
        </w:rPr>
        <w:t xml:space="preserve">  </w:t>
      </w:r>
      <w:r w:rsidRPr="00543F07">
        <w:rPr>
          <w:rFonts w:ascii="Arial" w:hAnsi="Arial" w:cs="Arial"/>
          <w:i/>
          <w:color w:val="000000"/>
          <w:sz w:val="24"/>
          <w:szCs w:val="24"/>
        </w:rPr>
        <w:t xml:space="preserve">en el acta correspondiente, en la que se consignarán, por lo menos, los integrantes que estuvieron presentes y las resoluciones aprobadas, misma que deberá ser inscrita en el Libro de Actas que para cada año corresponda. </w:t>
      </w:r>
    </w:p>
    <w:p w:rsidR="009F4F63" w:rsidRPr="00543F07" w:rsidRDefault="009F4F63" w:rsidP="00522A41">
      <w:pPr>
        <w:spacing w:after="0" w:line="360" w:lineRule="auto"/>
        <w:jc w:val="both"/>
        <w:rPr>
          <w:rFonts w:ascii="Arial" w:hAnsi="Arial" w:cs="Arial"/>
          <w:i/>
          <w:color w:val="000000"/>
          <w:sz w:val="24"/>
          <w:szCs w:val="24"/>
        </w:rPr>
      </w:pPr>
    </w:p>
    <w:p w:rsidR="009F4F63" w:rsidRPr="00543F07" w:rsidRDefault="009F4F63" w:rsidP="00522A41">
      <w:pPr>
        <w:widowControl w:val="0"/>
        <w:autoSpaceDE w:val="0"/>
        <w:autoSpaceDN w:val="0"/>
        <w:adjustRightInd w:val="0"/>
        <w:spacing w:after="0" w:line="360" w:lineRule="auto"/>
        <w:ind w:right="-119"/>
        <w:jc w:val="both"/>
        <w:rPr>
          <w:rFonts w:ascii="Arial" w:hAnsi="Arial" w:cs="Arial"/>
          <w:i/>
          <w:color w:val="000000"/>
          <w:sz w:val="24"/>
          <w:szCs w:val="24"/>
        </w:rPr>
      </w:pPr>
      <w:r w:rsidRPr="00543F07">
        <w:rPr>
          <w:rFonts w:ascii="Arial" w:hAnsi="Arial" w:cs="Arial"/>
          <w:i/>
          <w:color w:val="000000"/>
          <w:sz w:val="24"/>
          <w:szCs w:val="24"/>
        </w:rPr>
        <w:t>Sus acuerdos y determinaciones se tomarán por mayoría simple de votos de los presentes y, en caso de empate, tendrá la Presidencia voto de calidad.</w:t>
      </w:r>
    </w:p>
    <w:p w:rsidR="009F4F63" w:rsidRPr="00543F07" w:rsidRDefault="009F4F63" w:rsidP="00522A41">
      <w:pPr>
        <w:widowControl w:val="0"/>
        <w:autoSpaceDE w:val="0"/>
        <w:autoSpaceDN w:val="0"/>
        <w:adjustRightInd w:val="0"/>
        <w:spacing w:after="0" w:line="360" w:lineRule="auto"/>
        <w:ind w:right="-119"/>
        <w:jc w:val="both"/>
        <w:rPr>
          <w:rFonts w:ascii="Arial" w:hAnsi="Arial" w:cs="Arial"/>
          <w:i/>
          <w:color w:val="000000"/>
          <w:sz w:val="24"/>
          <w:szCs w:val="24"/>
        </w:rPr>
      </w:pPr>
    </w:p>
    <w:p w:rsidR="009F4F63" w:rsidRPr="00543F07" w:rsidRDefault="009F4F63" w:rsidP="00522A41">
      <w:pPr>
        <w:widowControl w:val="0"/>
        <w:autoSpaceDE w:val="0"/>
        <w:autoSpaceDN w:val="0"/>
        <w:adjustRightInd w:val="0"/>
        <w:spacing w:after="0" w:line="360" w:lineRule="auto"/>
        <w:ind w:right="-119"/>
        <w:jc w:val="both"/>
        <w:rPr>
          <w:rFonts w:ascii="Arial" w:hAnsi="Arial" w:cs="Arial"/>
          <w:i/>
          <w:color w:val="000000"/>
          <w:sz w:val="24"/>
          <w:szCs w:val="24"/>
        </w:rPr>
      </w:pPr>
      <w:r w:rsidRPr="00543F07">
        <w:rPr>
          <w:rFonts w:ascii="Arial" w:hAnsi="Arial" w:cs="Arial"/>
          <w:i/>
          <w:color w:val="000000"/>
          <w:sz w:val="24"/>
          <w:szCs w:val="24"/>
        </w:rPr>
        <w:t>Artículo 21 BIS. El Consejo de Administración de las Juntas Municipales tendrá las siguientes facultades:</w:t>
      </w:r>
    </w:p>
    <w:p w:rsidR="009F4F63" w:rsidRPr="00543F07" w:rsidRDefault="009F4F63" w:rsidP="00522A41">
      <w:pPr>
        <w:widowControl w:val="0"/>
        <w:autoSpaceDE w:val="0"/>
        <w:autoSpaceDN w:val="0"/>
        <w:adjustRightInd w:val="0"/>
        <w:spacing w:after="0" w:line="360" w:lineRule="auto"/>
        <w:ind w:right="-119"/>
        <w:jc w:val="both"/>
        <w:rPr>
          <w:rFonts w:ascii="Arial" w:hAnsi="Arial" w:cs="Arial"/>
          <w:i/>
          <w:color w:val="000000"/>
          <w:sz w:val="24"/>
          <w:szCs w:val="24"/>
        </w:rPr>
      </w:pPr>
    </w:p>
    <w:p w:rsidR="00346835" w:rsidRDefault="009F4F63" w:rsidP="00522A41">
      <w:pPr>
        <w:widowControl w:val="0"/>
        <w:numPr>
          <w:ilvl w:val="0"/>
          <w:numId w:val="8"/>
        </w:numPr>
        <w:tabs>
          <w:tab w:val="left" w:pos="248"/>
        </w:tabs>
        <w:autoSpaceDE w:val="0"/>
        <w:autoSpaceDN w:val="0"/>
        <w:adjustRightInd w:val="0"/>
        <w:spacing w:after="0" w:line="360" w:lineRule="auto"/>
        <w:contextualSpacing/>
        <w:jc w:val="both"/>
        <w:rPr>
          <w:rFonts w:ascii="Arial" w:hAnsi="Arial" w:cs="Arial"/>
          <w:i/>
          <w:color w:val="000000"/>
          <w:sz w:val="24"/>
          <w:szCs w:val="24"/>
        </w:rPr>
      </w:pPr>
      <w:r w:rsidRPr="00543F07">
        <w:rPr>
          <w:rFonts w:ascii="Arial" w:hAnsi="Arial" w:cs="Arial"/>
          <w:i/>
          <w:color w:val="000000"/>
          <w:sz w:val="24"/>
          <w:szCs w:val="24"/>
        </w:rPr>
        <w:t xml:space="preserve">Proponer, al Consejo de la Junta Central, una terna para la elección de las </w:t>
      </w:r>
    </w:p>
    <w:p w:rsidR="00346835" w:rsidRDefault="00346835" w:rsidP="00346835">
      <w:pPr>
        <w:widowControl w:val="0"/>
        <w:tabs>
          <w:tab w:val="left" w:pos="248"/>
        </w:tabs>
        <w:autoSpaceDE w:val="0"/>
        <w:autoSpaceDN w:val="0"/>
        <w:adjustRightInd w:val="0"/>
        <w:spacing w:after="0" w:line="360" w:lineRule="auto"/>
        <w:ind w:left="720"/>
        <w:contextualSpacing/>
        <w:jc w:val="both"/>
        <w:rPr>
          <w:rFonts w:ascii="Arial" w:hAnsi="Arial" w:cs="Arial"/>
          <w:i/>
          <w:color w:val="000000"/>
          <w:sz w:val="24"/>
          <w:szCs w:val="24"/>
        </w:rPr>
      </w:pPr>
    </w:p>
    <w:p w:rsidR="00346835" w:rsidRDefault="00346835" w:rsidP="00346835">
      <w:pPr>
        <w:widowControl w:val="0"/>
        <w:tabs>
          <w:tab w:val="left" w:pos="248"/>
        </w:tabs>
        <w:autoSpaceDE w:val="0"/>
        <w:autoSpaceDN w:val="0"/>
        <w:adjustRightInd w:val="0"/>
        <w:spacing w:after="0" w:line="360" w:lineRule="auto"/>
        <w:ind w:left="720"/>
        <w:contextualSpacing/>
        <w:jc w:val="both"/>
        <w:rPr>
          <w:rFonts w:ascii="Arial" w:hAnsi="Arial" w:cs="Arial"/>
          <w:i/>
          <w:color w:val="000000"/>
          <w:sz w:val="24"/>
          <w:szCs w:val="24"/>
        </w:rPr>
      </w:pPr>
    </w:p>
    <w:p w:rsidR="00346835" w:rsidRDefault="00346835" w:rsidP="00346835">
      <w:pPr>
        <w:widowControl w:val="0"/>
        <w:tabs>
          <w:tab w:val="left" w:pos="248"/>
        </w:tabs>
        <w:autoSpaceDE w:val="0"/>
        <w:autoSpaceDN w:val="0"/>
        <w:adjustRightInd w:val="0"/>
        <w:spacing w:after="0" w:line="360" w:lineRule="auto"/>
        <w:ind w:left="720"/>
        <w:contextualSpacing/>
        <w:jc w:val="both"/>
        <w:rPr>
          <w:rFonts w:ascii="Arial" w:hAnsi="Arial" w:cs="Arial"/>
          <w:i/>
          <w:color w:val="000000"/>
          <w:sz w:val="24"/>
          <w:szCs w:val="24"/>
        </w:rPr>
      </w:pPr>
    </w:p>
    <w:p w:rsidR="00346835" w:rsidRDefault="00346835" w:rsidP="00346835">
      <w:pPr>
        <w:widowControl w:val="0"/>
        <w:tabs>
          <w:tab w:val="left" w:pos="248"/>
        </w:tabs>
        <w:autoSpaceDE w:val="0"/>
        <w:autoSpaceDN w:val="0"/>
        <w:adjustRightInd w:val="0"/>
        <w:spacing w:after="0" w:line="360" w:lineRule="auto"/>
        <w:ind w:left="720"/>
        <w:contextualSpacing/>
        <w:jc w:val="both"/>
        <w:rPr>
          <w:rFonts w:ascii="Arial" w:hAnsi="Arial" w:cs="Arial"/>
          <w:i/>
          <w:color w:val="000000"/>
          <w:sz w:val="24"/>
          <w:szCs w:val="24"/>
        </w:rPr>
      </w:pPr>
    </w:p>
    <w:p w:rsidR="009F4F63" w:rsidRPr="00346835" w:rsidRDefault="009F4F63" w:rsidP="00346835">
      <w:pPr>
        <w:widowControl w:val="0"/>
        <w:tabs>
          <w:tab w:val="left" w:pos="248"/>
        </w:tabs>
        <w:autoSpaceDE w:val="0"/>
        <w:autoSpaceDN w:val="0"/>
        <w:adjustRightInd w:val="0"/>
        <w:spacing w:after="0" w:line="360" w:lineRule="auto"/>
        <w:ind w:left="720"/>
        <w:contextualSpacing/>
        <w:jc w:val="both"/>
        <w:rPr>
          <w:rFonts w:ascii="Arial" w:hAnsi="Arial" w:cs="Arial"/>
          <w:i/>
          <w:color w:val="000000"/>
          <w:sz w:val="24"/>
          <w:szCs w:val="24"/>
        </w:rPr>
      </w:pPr>
      <w:r w:rsidRPr="00346835">
        <w:rPr>
          <w:rFonts w:ascii="Arial" w:hAnsi="Arial" w:cs="Arial"/>
          <w:i/>
          <w:color w:val="000000"/>
          <w:sz w:val="24"/>
          <w:szCs w:val="24"/>
        </w:rPr>
        <w:t>personas que ocupen la Presidencia del Consejo de Administración, conformada por personas externas al propio Consejo de Administración de</w:t>
      </w:r>
      <w:r w:rsidR="00346835">
        <w:rPr>
          <w:rFonts w:ascii="Arial" w:hAnsi="Arial" w:cs="Arial"/>
          <w:i/>
          <w:color w:val="000000"/>
          <w:sz w:val="24"/>
          <w:szCs w:val="24"/>
        </w:rPr>
        <w:t xml:space="preserve">         </w:t>
      </w:r>
      <w:r w:rsidRPr="00346835">
        <w:rPr>
          <w:rFonts w:ascii="Arial" w:hAnsi="Arial" w:cs="Arial"/>
          <w:i/>
          <w:color w:val="000000"/>
          <w:sz w:val="24"/>
          <w:szCs w:val="24"/>
        </w:rPr>
        <w:t xml:space="preserve"> la junta municipal y deberá representar la pluralidad de los integrantes, así como una terna para ocupar la Dirección Ejecutiva.</w:t>
      </w:r>
    </w:p>
    <w:p w:rsidR="009F4F63" w:rsidRPr="00543F07" w:rsidRDefault="009F4F63" w:rsidP="00522A41">
      <w:pPr>
        <w:widowControl w:val="0"/>
        <w:tabs>
          <w:tab w:val="left" w:pos="248"/>
        </w:tabs>
        <w:autoSpaceDE w:val="0"/>
        <w:autoSpaceDN w:val="0"/>
        <w:adjustRightInd w:val="0"/>
        <w:spacing w:after="0" w:line="360" w:lineRule="auto"/>
        <w:contextualSpacing/>
        <w:jc w:val="both"/>
        <w:rPr>
          <w:rFonts w:ascii="Arial" w:hAnsi="Arial" w:cs="Arial"/>
          <w:i/>
          <w:color w:val="000000"/>
          <w:sz w:val="24"/>
          <w:szCs w:val="24"/>
        </w:rPr>
      </w:pPr>
    </w:p>
    <w:p w:rsidR="009F4F63" w:rsidRPr="00543F07" w:rsidRDefault="009F4F63" w:rsidP="00522A41">
      <w:pPr>
        <w:widowControl w:val="0"/>
        <w:numPr>
          <w:ilvl w:val="0"/>
          <w:numId w:val="8"/>
        </w:numPr>
        <w:autoSpaceDE w:val="0"/>
        <w:autoSpaceDN w:val="0"/>
        <w:adjustRightInd w:val="0"/>
        <w:spacing w:after="0" w:line="360" w:lineRule="auto"/>
        <w:ind w:right="-119"/>
        <w:jc w:val="both"/>
        <w:rPr>
          <w:rFonts w:ascii="Arial" w:hAnsi="Arial" w:cs="Arial"/>
          <w:i/>
          <w:color w:val="000000"/>
          <w:sz w:val="24"/>
          <w:szCs w:val="24"/>
        </w:rPr>
      </w:pPr>
      <w:r w:rsidRPr="00543F07">
        <w:rPr>
          <w:rFonts w:ascii="Arial" w:hAnsi="Arial" w:cs="Arial"/>
          <w:i/>
          <w:color w:val="000000"/>
          <w:sz w:val="24"/>
          <w:szCs w:val="24"/>
        </w:rPr>
        <w:t>Aprobar los nombramientos de las personas aspirantes a ser titulares de las Direcciones de la Junta Municipal y, en su caso, su remoción.</w:t>
      </w:r>
    </w:p>
    <w:p w:rsidR="009F4F63" w:rsidRPr="00543F07" w:rsidRDefault="009F4F63" w:rsidP="00522A41">
      <w:pPr>
        <w:widowControl w:val="0"/>
        <w:autoSpaceDE w:val="0"/>
        <w:autoSpaceDN w:val="0"/>
        <w:adjustRightInd w:val="0"/>
        <w:spacing w:after="0" w:line="360" w:lineRule="auto"/>
        <w:ind w:right="-119"/>
        <w:jc w:val="both"/>
        <w:rPr>
          <w:rFonts w:ascii="Arial" w:hAnsi="Arial" w:cs="Arial"/>
          <w:i/>
          <w:color w:val="000000"/>
          <w:sz w:val="24"/>
          <w:szCs w:val="24"/>
        </w:rPr>
      </w:pPr>
    </w:p>
    <w:p w:rsidR="009F4F63" w:rsidRPr="00543F07" w:rsidRDefault="009F4F63" w:rsidP="00522A41">
      <w:pPr>
        <w:widowControl w:val="0"/>
        <w:numPr>
          <w:ilvl w:val="0"/>
          <w:numId w:val="8"/>
        </w:numPr>
        <w:autoSpaceDE w:val="0"/>
        <w:autoSpaceDN w:val="0"/>
        <w:adjustRightInd w:val="0"/>
        <w:spacing w:after="0" w:line="360" w:lineRule="auto"/>
        <w:ind w:right="-119"/>
        <w:jc w:val="both"/>
        <w:rPr>
          <w:rFonts w:ascii="Arial" w:hAnsi="Arial" w:cs="Arial"/>
          <w:i/>
          <w:color w:val="000000"/>
          <w:sz w:val="24"/>
          <w:szCs w:val="24"/>
        </w:rPr>
      </w:pPr>
      <w:r w:rsidRPr="00543F07">
        <w:rPr>
          <w:rFonts w:ascii="Arial" w:hAnsi="Arial" w:cs="Arial"/>
          <w:i/>
          <w:color w:val="000000"/>
          <w:sz w:val="24"/>
          <w:szCs w:val="24"/>
        </w:rPr>
        <w:t>Nombrar y remover, en su calidad de Comité Técnico de Evaluación, a los integrantes de la Consejería por elección.</w:t>
      </w:r>
    </w:p>
    <w:p w:rsidR="009F4F63" w:rsidRPr="00543F07" w:rsidRDefault="009F4F63" w:rsidP="00522A41">
      <w:pPr>
        <w:spacing w:after="0" w:line="360" w:lineRule="auto"/>
        <w:ind w:left="720"/>
        <w:contextualSpacing/>
        <w:jc w:val="both"/>
        <w:rPr>
          <w:rFonts w:ascii="Arial" w:hAnsi="Arial" w:cs="Arial"/>
          <w:i/>
          <w:sz w:val="24"/>
          <w:szCs w:val="24"/>
        </w:rPr>
      </w:pPr>
    </w:p>
    <w:p w:rsidR="009F4F63" w:rsidRPr="00543F07" w:rsidRDefault="009F4F63" w:rsidP="00522A41">
      <w:pPr>
        <w:numPr>
          <w:ilvl w:val="0"/>
          <w:numId w:val="8"/>
        </w:numPr>
        <w:spacing w:after="0" w:line="360" w:lineRule="auto"/>
        <w:jc w:val="both"/>
        <w:rPr>
          <w:rFonts w:ascii="Arial" w:hAnsi="Arial" w:cs="Arial"/>
          <w:i/>
          <w:color w:val="000000"/>
          <w:sz w:val="24"/>
          <w:szCs w:val="24"/>
        </w:rPr>
      </w:pPr>
      <w:r w:rsidRPr="00543F07">
        <w:rPr>
          <w:rFonts w:ascii="Arial" w:hAnsi="Arial" w:cs="Arial"/>
          <w:i/>
          <w:color w:val="000000"/>
          <w:sz w:val="24"/>
          <w:szCs w:val="24"/>
        </w:rPr>
        <w:t xml:space="preserve">Aprobar los proyectos de ingresos y egresos, y demás servicios que preste. </w:t>
      </w:r>
    </w:p>
    <w:p w:rsidR="009F4F63" w:rsidRPr="00543F07" w:rsidRDefault="009F4F63" w:rsidP="00522A41">
      <w:pPr>
        <w:spacing w:after="0" w:line="360" w:lineRule="auto"/>
        <w:ind w:left="720"/>
        <w:contextualSpacing/>
        <w:jc w:val="both"/>
        <w:rPr>
          <w:rFonts w:ascii="Arial" w:hAnsi="Arial" w:cs="Arial"/>
          <w:i/>
          <w:sz w:val="24"/>
          <w:szCs w:val="24"/>
        </w:rPr>
      </w:pPr>
    </w:p>
    <w:p w:rsidR="009F4F63" w:rsidRPr="00543F07" w:rsidRDefault="009F4F63" w:rsidP="00522A41">
      <w:pPr>
        <w:numPr>
          <w:ilvl w:val="0"/>
          <w:numId w:val="8"/>
        </w:numPr>
        <w:spacing w:after="0" w:line="360" w:lineRule="auto"/>
        <w:jc w:val="both"/>
        <w:rPr>
          <w:rFonts w:ascii="Arial" w:hAnsi="Arial" w:cs="Arial"/>
          <w:i/>
          <w:color w:val="000000"/>
          <w:sz w:val="24"/>
          <w:szCs w:val="24"/>
        </w:rPr>
      </w:pPr>
      <w:r w:rsidRPr="00543F07">
        <w:rPr>
          <w:rFonts w:ascii="Arial" w:hAnsi="Arial" w:cs="Arial"/>
          <w:i/>
          <w:color w:val="000000"/>
          <w:sz w:val="24"/>
          <w:szCs w:val="24"/>
        </w:rPr>
        <w:t>Conocer de  los informes sobre los estados financieros de la junta operadora y remitirlos al Consejo de la Junta Central para su conocimiento, sin perjuicio de las facultades del Congreso del Estado, en la materia.</w:t>
      </w:r>
    </w:p>
    <w:p w:rsidR="009F4F63" w:rsidRPr="00543F07" w:rsidRDefault="009F4F63" w:rsidP="00522A41">
      <w:pPr>
        <w:spacing w:after="0" w:line="360" w:lineRule="auto"/>
        <w:ind w:left="720"/>
        <w:contextualSpacing/>
        <w:jc w:val="both"/>
        <w:rPr>
          <w:rFonts w:ascii="Arial" w:hAnsi="Arial" w:cs="Arial"/>
          <w:i/>
          <w:sz w:val="24"/>
          <w:szCs w:val="24"/>
        </w:rPr>
      </w:pPr>
    </w:p>
    <w:p w:rsidR="009F4F63" w:rsidRPr="00543F07" w:rsidRDefault="009F4F63" w:rsidP="00522A41">
      <w:pPr>
        <w:numPr>
          <w:ilvl w:val="0"/>
          <w:numId w:val="8"/>
        </w:numPr>
        <w:spacing w:after="0" w:line="360" w:lineRule="auto"/>
        <w:jc w:val="both"/>
        <w:rPr>
          <w:rFonts w:ascii="Arial" w:hAnsi="Arial" w:cs="Arial"/>
          <w:i/>
          <w:color w:val="000000"/>
          <w:sz w:val="24"/>
          <w:szCs w:val="24"/>
        </w:rPr>
      </w:pPr>
      <w:r w:rsidRPr="00543F07">
        <w:rPr>
          <w:rFonts w:ascii="Arial" w:hAnsi="Arial" w:cs="Arial"/>
          <w:i/>
          <w:color w:val="000000"/>
          <w:sz w:val="24"/>
          <w:szCs w:val="24"/>
        </w:rPr>
        <w:t>Autorizar los derechos de cobro, las tarifas y sus modificaciones por la prestación de los servicios, y remitirlos al Consejo de la Junta Central para</w:t>
      </w:r>
      <w:r w:rsidR="00346835">
        <w:rPr>
          <w:rFonts w:ascii="Arial" w:hAnsi="Arial" w:cs="Arial"/>
          <w:i/>
          <w:color w:val="000000"/>
          <w:sz w:val="24"/>
          <w:szCs w:val="24"/>
        </w:rPr>
        <w:t xml:space="preserve">            </w:t>
      </w:r>
      <w:r w:rsidRPr="00543F07">
        <w:rPr>
          <w:rFonts w:ascii="Arial" w:hAnsi="Arial" w:cs="Arial"/>
          <w:i/>
          <w:color w:val="000000"/>
          <w:sz w:val="24"/>
          <w:szCs w:val="24"/>
        </w:rPr>
        <w:t xml:space="preserve"> su aprobación.</w:t>
      </w:r>
    </w:p>
    <w:p w:rsidR="009F4F63" w:rsidRPr="00543F07" w:rsidRDefault="009F4F63" w:rsidP="00522A41">
      <w:pPr>
        <w:spacing w:after="0" w:line="360" w:lineRule="auto"/>
        <w:ind w:left="720"/>
        <w:contextualSpacing/>
        <w:rPr>
          <w:rFonts w:ascii="Arial" w:hAnsi="Arial" w:cs="Arial"/>
          <w:i/>
          <w:sz w:val="24"/>
          <w:szCs w:val="24"/>
        </w:rPr>
      </w:pPr>
    </w:p>
    <w:p w:rsidR="009F4F63" w:rsidRPr="00543F07" w:rsidRDefault="009F4F63" w:rsidP="00522A41">
      <w:pPr>
        <w:numPr>
          <w:ilvl w:val="0"/>
          <w:numId w:val="8"/>
        </w:numPr>
        <w:spacing w:after="0" w:line="360" w:lineRule="auto"/>
        <w:jc w:val="both"/>
        <w:rPr>
          <w:rFonts w:ascii="Arial" w:hAnsi="Arial" w:cs="Arial"/>
          <w:i/>
          <w:color w:val="000000"/>
          <w:sz w:val="24"/>
          <w:szCs w:val="24"/>
        </w:rPr>
      </w:pPr>
      <w:r w:rsidRPr="00543F07">
        <w:rPr>
          <w:rFonts w:ascii="Arial" w:hAnsi="Arial" w:cs="Arial"/>
          <w:i/>
          <w:color w:val="000000"/>
          <w:sz w:val="24"/>
          <w:szCs w:val="24"/>
        </w:rPr>
        <w:t>Autorizar el proyecto del Programa Operativo Anual y remitirlo al Consejo de la Junta Central para su aprobación.</w:t>
      </w:r>
    </w:p>
    <w:p w:rsidR="009F4F63" w:rsidRPr="00543F07" w:rsidRDefault="009F4F63" w:rsidP="00522A41">
      <w:pPr>
        <w:spacing w:after="0" w:line="360" w:lineRule="auto"/>
        <w:ind w:left="720"/>
        <w:contextualSpacing/>
        <w:rPr>
          <w:rFonts w:ascii="Arial" w:hAnsi="Arial" w:cs="Arial"/>
          <w:i/>
          <w:sz w:val="24"/>
          <w:szCs w:val="24"/>
        </w:rPr>
      </w:pPr>
    </w:p>
    <w:p w:rsidR="009F4F63" w:rsidRPr="00543F07" w:rsidRDefault="009F4F63" w:rsidP="00522A41">
      <w:pPr>
        <w:numPr>
          <w:ilvl w:val="0"/>
          <w:numId w:val="8"/>
        </w:numPr>
        <w:spacing w:after="0" w:line="360" w:lineRule="auto"/>
        <w:jc w:val="both"/>
        <w:rPr>
          <w:rFonts w:ascii="Arial" w:hAnsi="Arial" w:cs="Arial"/>
          <w:i/>
          <w:color w:val="000000"/>
          <w:sz w:val="24"/>
          <w:szCs w:val="24"/>
        </w:rPr>
      </w:pPr>
      <w:r w:rsidRPr="00543F07">
        <w:rPr>
          <w:rFonts w:ascii="Arial" w:hAnsi="Arial" w:cs="Arial"/>
          <w:i/>
          <w:color w:val="000000"/>
          <w:sz w:val="24"/>
          <w:szCs w:val="24"/>
        </w:rPr>
        <w:t xml:space="preserve">Autorizar la solicitud al H. Congreso del Estado para contratar el financiamiento para obras, servicios y amortización de pasivos de las juntas </w:t>
      </w:r>
      <w:r w:rsidRPr="00543F07">
        <w:rPr>
          <w:rFonts w:ascii="Arial" w:hAnsi="Arial" w:cs="Arial"/>
          <w:i/>
          <w:color w:val="000000"/>
          <w:sz w:val="24"/>
          <w:szCs w:val="24"/>
        </w:rPr>
        <w:lastRenderedPageBreak/>
        <w:t>operadoras y remitirla al Consejo de la Junta Central para su aprobación, sin perjuicio de las facultades del Congreso del Estado, en la materia.</w:t>
      </w:r>
    </w:p>
    <w:p w:rsidR="009F4F63" w:rsidRPr="00543F07" w:rsidRDefault="009F4F63" w:rsidP="00522A41">
      <w:pPr>
        <w:spacing w:after="0" w:line="360" w:lineRule="auto"/>
        <w:ind w:left="720"/>
        <w:contextualSpacing/>
        <w:rPr>
          <w:rFonts w:ascii="Arial" w:hAnsi="Arial" w:cs="Arial"/>
          <w:i/>
          <w:sz w:val="24"/>
          <w:szCs w:val="24"/>
        </w:rPr>
      </w:pPr>
    </w:p>
    <w:p w:rsidR="009F4F63" w:rsidRPr="00543F07" w:rsidRDefault="009F4F63" w:rsidP="00522A41">
      <w:pPr>
        <w:numPr>
          <w:ilvl w:val="0"/>
          <w:numId w:val="8"/>
        </w:numPr>
        <w:spacing w:after="0" w:line="360" w:lineRule="auto"/>
        <w:jc w:val="both"/>
        <w:rPr>
          <w:rFonts w:ascii="Arial" w:hAnsi="Arial" w:cs="Arial"/>
          <w:i/>
          <w:color w:val="000000"/>
          <w:sz w:val="24"/>
          <w:szCs w:val="24"/>
        </w:rPr>
      </w:pPr>
      <w:r w:rsidRPr="00543F07">
        <w:rPr>
          <w:rFonts w:ascii="Arial" w:hAnsi="Arial" w:cs="Arial"/>
          <w:i/>
          <w:color w:val="000000"/>
          <w:sz w:val="24"/>
          <w:szCs w:val="24"/>
        </w:rPr>
        <w:t>Autorizar la solicitud al H. Congreso del Estado para contratar el financiamiento para llevar a cabo la construcción de las obras y adquisición de equipos que requieran, para los sistemas de agua, alcantarillado sanitario, saneamiento, tratamiento de aguas residuales y disposición final de lodos y, en su caso, el alcantarillado pluvial, para la amortización de pasivos, y remitirla al Consejo de la Junta Central para su aprobación, sin perjuicio de las facultades del Congreso del Estado, en la materia.</w:t>
      </w:r>
    </w:p>
    <w:p w:rsidR="009F4F63" w:rsidRPr="00543F07" w:rsidRDefault="009F4F63" w:rsidP="00522A41">
      <w:pPr>
        <w:spacing w:after="0" w:line="360" w:lineRule="auto"/>
        <w:ind w:left="720"/>
        <w:contextualSpacing/>
        <w:jc w:val="both"/>
        <w:rPr>
          <w:rFonts w:ascii="Arial" w:hAnsi="Arial" w:cs="Arial"/>
          <w:i/>
          <w:sz w:val="24"/>
          <w:szCs w:val="24"/>
        </w:rPr>
      </w:pPr>
    </w:p>
    <w:p w:rsidR="009F4F63" w:rsidRPr="00543F07" w:rsidRDefault="009F4F63" w:rsidP="00522A41">
      <w:pPr>
        <w:numPr>
          <w:ilvl w:val="0"/>
          <w:numId w:val="8"/>
        </w:numPr>
        <w:spacing w:after="0" w:line="360" w:lineRule="auto"/>
        <w:jc w:val="both"/>
        <w:rPr>
          <w:rFonts w:ascii="Arial" w:hAnsi="Arial" w:cs="Arial"/>
          <w:i/>
          <w:color w:val="000000"/>
          <w:sz w:val="24"/>
          <w:szCs w:val="24"/>
        </w:rPr>
      </w:pPr>
      <w:r w:rsidRPr="00543F07">
        <w:rPr>
          <w:rFonts w:ascii="Arial" w:hAnsi="Arial" w:cs="Arial"/>
          <w:i/>
          <w:color w:val="000000"/>
          <w:sz w:val="24"/>
          <w:szCs w:val="24"/>
        </w:rPr>
        <w:t>Aprobar el informe anual de actividades y remitirlo al Consejo de la Junta Central para su conocimiento.</w:t>
      </w:r>
    </w:p>
    <w:p w:rsidR="009F4F63" w:rsidRPr="00543F07" w:rsidRDefault="009F4F63" w:rsidP="00522A41">
      <w:pPr>
        <w:spacing w:after="0" w:line="360" w:lineRule="auto"/>
        <w:ind w:left="720"/>
        <w:contextualSpacing/>
        <w:jc w:val="both"/>
        <w:rPr>
          <w:rFonts w:ascii="Arial" w:hAnsi="Arial" w:cs="Arial"/>
          <w:i/>
          <w:sz w:val="24"/>
          <w:szCs w:val="24"/>
        </w:rPr>
      </w:pPr>
    </w:p>
    <w:p w:rsidR="009F4F63" w:rsidRPr="00543F07" w:rsidRDefault="009F4F63" w:rsidP="00522A41">
      <w:pPr>
        <w:numPr>
          <w:ilvl w:val="0"/>
          <w:numId w:val="8"/>
        </w:numPr>
        <w:spacing w:after="0" w:line="360" w:lineRule="auto"/>
        <w:jc w:val="both"/>
        <w:rPr>
          <w:rFonts w:ascii="Arial" w:hAnsi="Arial" w:cs="Arial"/>
          <w:i/>
          <w:color w:val="000000"/>
          <w:sz w:val="24"/>
          <w:szCs w:val="24"/>
        </w:rPr>
      </w:pPr>
      <w:r w:rsidRPr="00543F07">
        <w:rPr>
          <w:rFonts w:ascii="Arial" w:hAnsi="Arial" w:cs="Arial"/>
          <w:i/>
          <w:color w:val="000000"/>
          <w:sz w:val="24"/>
          <w:szCs w:val="24"/>
        </w:rPr>
        <w:t xml:space="preserve">Conocer de las erogaciones de carácter extraordinario y remitirlas al Consejo de la Junta Central para su aprobación, cuando el valor sea superior a un importe de treinta y cinco veces el valor diario de la Unidad de Medida y Actualización, elevados al año. </w:t>
      </w:r>
    </w:p>
    <w:p w:rsidR="009F4F63" w:rsidRPr="00543F07" w:rsidRDefault="009F4F63" w:rsidP="00522A41">
      <w:pPr>
        <w:spacing w:after="0" w:line="360" w:lineRule="auto"/>
        <w:ind w:left="720"/>
        <w:contextualSpacing/>
        <w:jc w:val="both"/>
        <w:rPr>
          <w:rFonts w:ascii="Arial" w:hAnsi="Arial" w:cs="Arial"/>
          <w:i/>
          <w:sz w:val="24"/>
          <w:szCs w:val="24"/>
        </w:rPr>
      </w:pPr>
    </w:p>
    <w:p w:rsidR="009F4F63" w:rsidRDefault="009F4F63" w:rsidP="00522A41">
      <w:pPr>
        <w:numPr>
          <w:ilvl w:val="0"/>
          <w:numId w:val="8"/>
        </w:numPr>
        <w:spacing w:after="0" w:line="360" w:lineRule="auto"/>
        <w:jc w:val="both"/>
        <w:rPr>
          <w:rFonts w:ascii="Arial" w:hAnsi="Arial" w:cs="Arial"/>
          <w:i/>
          <w:color w:val="000000"/>
          <w:sz w:val="24"/>
          <w:szCs w:val="24"/>
        </w:rPr>
      </w:pPr>
      <w:r w:rsidRPr="00543F07">
        <w:rPr>
          <w:rFonts w:ascii="Arial" w:hAnsi="Arial" w:cs="Arial"/>
          <w:i/>
          <w:color w:val="000000"/>
          <w:sz w:val="24"/>
          <w:szCs w:val="24"/>
        </w:rPr>
        <w:t>Autorizar la solicitud al H. Congreso del Estado para contratar créditos y garantías por parte de la junta operadora y remitirla al Consejo de la Junta Central para su aprobación, sin perjuicio de las facultades del Congreso del Estado, en la materia.</w:t>
      </w:r>
    </w:p>
    <w:p w:rsidR="00346835" w:rsidRDefault="00346835" w:rsidP="00346835">
      <w:pPr>
        <w:spacing w:after="0" w:line="360" w:lineRule="auto"/>
        <w:jc w:val="both"/>
        <w:rPr>
          <w:rFonts w:ascii="Arial" w:hAnsi="Arial" w:cs="Arial"/>
          <w:i/>
          <w:color w:val="000000"/>
          <w:sz w:val="24"/>
          <w:szCs w:val="24"/>
        </w:rPr>
      </w:pPr>
    </w:p>
    <w:p w:rsidR="00346835" w:rsidRDefault="00346835" w:rsidP="00346835">
      <w:pPr>
        <w:spacing w:after="0" w:line="360" w:lineRule="auto"/>
        <w:jc w:val="both"/>
        <w:rPr>
          <w:rFonts w:ascii="Arial" w:hAnsi="Arial" w:cs="Arial"/>
          <w:i/>
          <w:color w:val="000000"/>
          <w:sz w:val="24"/>
          <w:szCs w:val="24"/>
        </w:rPr>
      </w:pPr>
    </w:p>
    <w:p w:rsidR="00346835" w:rsidRDefault="00346835" w:rsidP="00346835">
      <w:pPr>
        <w:spacing w:after="0" w:line="360" w:lineRule="auto"/>
        <w:jc w:val="both"/>
        <w:rPr>
          <w:rFonts w:ascii="Arial" w:hAnsi="Arial" w:cs="Arial"/>
          <w:i/>
          <w:color w:val="000000"/>
          <w:sz w:val="24"/>
          <w:szCs w:val="24"/>
        </w:rPr>
      </w:pPr>
    </w:p>
    <w:p w:rsidR="00346835" w:rsidRDefault="00346835" w:rsidP="00346835">
      <w:pPr>
        <w:spacing w:after="0" w:line="360" w:lineRule="auto"/>
        <w:jc w:val="both"/>
        <w:rPr>
          <w:rFonts w:ascii="Arial" w:hAnsi="Arial" w:cs="Arial"/>
          <w:i/>
          <w:color w:val="000000"/>
          <w:sz w:val="24"/>
          <w:szCs w:val="24"/>
        </w:rPr>
      </w:pPr>
    </w:p>
    <w:p w:rsidR="00346835" w:rsidRDefault="00346835" w:rsidP="00346835">
      <w:pPr>
        <w:spacing w:after="0" w:line="360" w:lineRule="auto"/>
        <w:jc w:val="both"/>
        <w:rPr>
          <w:rFonts w:ascii="Arial" w:hAnsi="Arial" w:cs="Arial"/>
          <w:i/>
          <w:color w:val="000000"/>
          <w:sz w:val="24"/>
          <w:szCs w:val="24"/>
        </w:rPr>
      </w:pPr>
    </w:p>
    <w:p w:rsidR="00346835" w:rsidRPr="00543F07" w:rsidRDefault="00346835" w:rsidP="00346835">
      <w:pPr>
        <w:spacing w:after="0" w:line="360" w:lineRule="auto"/>
        <w:jc w:val="both"/>
        <w:rPr>
          <w:rFonts w:ascii="Arial" w:hAnsi="Arial" w:cs="Arial"/>
          <w:i/>
          <w:color w:val="000000"/>
          <w:sz w:val="24"/>
          <w:szCs w:val="24"/>
        </w:rPr>
      </w:pPr>
    </w:p>
    <w:p w:rsidR="009F4F63" w:rsidRPr="00543F07" w:rsidRDefault="009F4F63" w:rsidP="00522A41">
      <w:pPr>
        <w:spacing w:after="0" w:line="360" w:lineRule="auto"/>
        <w:ind w:left="720"/>
        <w:contextualSpacing/>
        <w:jc w:val="both"/>
        <w:rPr>
          <w:rFonts w:ascii="Arial" w:hAnsi="Arial" w:cs="Arial"/>
          <w:i/>
          <w:sz w:val="24"/>
          <w:szCs w:val="24"/>
        </w:rPr>
      </w:pPr>
    </w:p>
    <w:p w:rsidR="009F4F63" w:rsidRPr="00543F07" w:rsidRDefault="009F4F63" w:rsidP="00522A41">
      <w:pPr>
        <w:numPr>
          <w:ilvl w:val="0"/>
          <w:numId w:val="8"/>
        </w:numPr>
        <w:spacing w:after="0" w:line="360" w:lineRule="auto"/>
        <w:jc w:val="both"/>
        <w:rPr>
          <w:rFonts w:ascii="Arial" w:hAnsi="Arial" w:cs="Arial"/>
          <w:i/>
          <w:color w:val="000000"/>
          <w:sz w:val="24"/>
          <w:szCs w:val="24"/>
        </w:rPr>
      </w:pPr>
      <w:r w:rsidRPr="00543F07">
        <w:rPr>
          <w:rFonts w:ascii="Arial" w:hAnsi="Arial" w:cs="Arial"/>
          <w:i/>
          <w:color w:val="000000"/>
          <w:sz w:val="24"/>
          <w:szCs w:val="24"/>
        </w:rPr>
        <w:t>Autorizar la solicitud al Consejo de la Junta Central para su aprobación, de contratación de deuda a corto plazo, de conformidad a la Ley de Disciplina Financiera de las Entidades Federativas y los Municipios.</w:t>
      </w:r>
    </w:p>
    <w:p w:rsidR="009F4F63" w:rsidRPr="00543F07" w:rsidRDefault="009F4F63" w:rsidP="00522A41">
      <w:pPr>
        <w:spacing w:after="0" w:line="360" w:lineRule="auto"/>
        <w:ind w:left="720"/>
        <w:contextualSpacing/>
        <w:jc w:val="both"/>
        <w:rPr>
          <w:rFonts w:ascii="Arial" w:hAnsi="Arial" w:cs="Arial"/>
          <w:i/>
          <w:sz w:val="24"/>
          <w:szCs w:val="24"/>
        </w:rPr>
      </w:pPr>
    </w:p>
    <w:p w:rsidR="009F4F63" w:rsidRPr="00543F07" w:rsidRDefault="009F4F63" w:rsidP="00522A41">
      <w:pPr>
        <w:numPr>
          <w:ilvl w:val="0"/>
          <w:numId w:val="8"/>
        </w:numPr>
        <w:spacing w:after="0" w:line="360" w:lineRule="auto"/>
        <w:jc w:val="both"/>
        <w:rPr>
          <w:rFonts w:ascii="Arial" w:hAnsi="Arial" w:cs="Arial"/>
          <w:i/>
          <w:color w:val="000000"/>
          <w:sz w:val="24"/>
          <w:szCs w:val="24"/>
        </w:rPr>
      </w:pPr>
      <w:r w:rsidRPr="00543F07">
        <w:rPr>
          <w:rFonts w:ascii="Arial" w:hAnsi="Arial" w:cs="Arial"/>
          <w:i/>
          <w:color w:val="000000"/>
          <w:sz w:val="24"/>
          <w:szCs w:val="24"/>
        </w:rPr>
        <w:t>Autorizar la enajenación de bienes inmuebles de la junta municipal, sin perjuicio de la aprobación del Consejo de Administración de la Junta Central</w:t>
      </w:r>
      <w:r w:rsidR="00346835">
        <w:rPr>
          <w:rFonts w:ascii="Arial" w:hAnsi="Arial" w:cs="Arial"/>
          <w:i/>
          <w:color w:val="000000"/>
          <w:sz w:val="24"/>
          <w:szCs w:val="24"/>
        </w:rPr>
        <w:t xml:space="preserve">  </w:t>
      </w:r>
      <w:r w:rsidRPr="00543F07">
        <w:rPr>
          <w:rFonts w:ascii="Arial" w:hAnsi="Arial" w:cs="Arial"/>
          <w:i/>
          <w:color w:val="000000"/>
          <w:sz w:val="24"/>
          <w:szCs w:val="24"/>
        </w:rPr>
        <w:t xml:space="preserve"> y del H. Congreso del Estado, de acuerdo a la normatividad aplicable.</w:t>
      </w:r>
    </w:p>
    <w:p w:rsidR="009F4F63" w:rsidRPr="00543F07" w:rsidRDefault="009F4F63" w:rsidP="00522A41">
      <w:pPr>
        <w:spacing w:after="0" w:line="360" w:lineRule="auto"/>
        <w:ind w:left="720"/>
        <w:contextualSpacing/>
        <w:jc w:val="both"/>
        <w:rPr>
          <w:rFonts w:ascii="Arial" w:hAnsi="Arial" w:cs="Arial"/>
          <w:i/>
          <w:sz w:val="24"/>
          <w:szCs w:val="24"/>
        </w:rPr>
      </w:pPr>
    </w:p>
    <w:p w:rsidR="009F4F63" w:rsidRPr="00543F07" w:rsidRDefault="009F4F63" w:rsidP="00522A41">
      <w:pPr>
        <w:numPr>
          <w:ilvl w:val="0"/>
          <w:numId w:val="8"/>
        </w:numPr>
        <w:spacing w:after="0" w:line="360" w:lineRule="auto"/>
        <w:jc w:val="both"/>
        <w:rPr>
          <w:rFonts w:ascii="Arial" w:hAnsi="Arial" w:cs="Arial"/>
          <w:i/>
          <w:color w:val="000000"/>
          <w:sz w:val="24"/>
          <w:szCs w:val="24"/>
        </w:rPr>
      </w:pPr>
      <w:r w:rsidRPr="00543F07">
        <w:rPr>
          <w:rFonts w:ascii="Arial" w:hAnsi="Arial" w:cs="Arial"/>
          <w:i/>
          <w:color w:val="000000"/>
          <w:sz w:val="24"/>
          <w:szCs w:val="24"/>
        </w:rPr>
        <w:t>Aprobar la enajenación de bienes muebles de la junta municipal, cuando el valor de los bienes muebles de las juntas operadoras, sea superior a un importe de treinta y cinco veces el valor diario de la Unidad de Medida y Actualización, elevados al año, sin considerar los impuestos que genere</w:t>
      </w:r>
      <w:r w:rsidR="00346835">
        <w:rPr>
          <w:rFonts w:ascii="Arial" w:hAnsi="Arial" w:cs="Arial"/>
          <w:i/>
          <w:color w:val="000000"/>
          <w:sz w:val="24"/>
          <w:szCs w:val="24"/>
        </w:rPr>
        <w:t xml:space="preserve"> </w:t>
      </w:r>
      <w:r w:rsidRPr="00543F07">
        <w:rPr>
          <w:rFonts w:ascii="Arial" w:hAnsi="Arial" w:cs="Arial"/>
          <w:i/>
          <w:color w:val="000000"/>
          <w:sz w:val="24"/>
          <w:szCs w:val="24"/>
        </w:rPr>
        <w:t xml:space="preserve"> dicha operación, se deberá someter a aprobación del Consejo de Administración de la Junta Central. </w:t>
      </w:r>
    </w:p>
    <w:p w:rsidR="009F4F63" w:rsidRPr="00543F07" w:rsidRDefault="009F4F63" w:rsidP="00522A41">
      <w:pPr>
        <w:spacing w:after="0" w:line="360" w:lineRule="auto"/>
        <w:ind w:left="720"/>
        <w:jc w:val="both"/>
        <w:rPr>
          <w:rFonts w:ascii="Arial" w:hAnsi="Arial" w:cs="Arial"/>
          <w:i/>
          <w:color w:val="000000"/>
          <w:sz w:val="24"/>
          <w:szCs w:val="24"/>
        </w:rPr>
      </w:pPr>
    </w:p>
    <w:p w:rsidR="009F4F63" w:rsidRPr="00543F07" w:rsidRDefault="009F4F63" w:rsidP="00522A41">
      <w:pPr>
        <w:numPr>
          <w:ilvl w:val="0"/>
          <w:numId w:val="8"/>
        </w:numPr>
        <w:spacing w:after="0" w:line="360" w:lineRule="auto"/>
        <w:jc w:val="both"/>
        <w:rPr>
          <w:rFonts w:ascii="Arial" w:hAnsi="Arial" w:cs="Arial"/>
          <w:i/>
          <w:color w:val="000000"/>
          <w:sz w:val="24"/>
          <w:szCs w:val="24"/>
        </w:rPr>
      </w:pPr>
      <w:r w:rsidRPr="00543F07">
        <w:rPr>
          <w:rFonts w:ascii="Arial" w:hAnsi="Arial" w:cs="Arial"/>
          <w:i/>
          <w:color w:val="000000"/>
          <w:sz w:val="24"/>
          <w:szCs w:val="24"/>
        </w:rPr>
        <w:t>Aprobar la celebración de contratos de obra y adquisiciones, servicios profesionales, saneamiento, tratamiento de aguas residuales, disposición</w:t>
      </w:r>
      <w:r w:rsidR="00346835">
        <w:rPr>
          <w:rFonts w:ascii="Arial" w:hAnsi="Arial" w:cs="Arial"/>
          <w:i/>
          <w:color w:val="000000"/>
          <w:sz w:val="24"/>
          <w:szCs w:val="24"/>
        </w:rPr>
        <w:t xml:space="preserve"> </w:t>
      </w:r>
      <w:r w:rsidRPr="00543F07">
        <w:rPr>
          <w:rFonts w:ascii="Arial" w:hAnsi="Arial" w:cs="Arial"/>
          <w:i/>
          <w:color w:val="000000"/>
          <w:sz w:val="24"/>
          <w:szCs w:val="24"/>
        </w:rPr>
        <w:t xml:space="preserve"> final de lodos y demás actos de la junta operadora, así como todos los actos de carácter extraordinario.</w:t>
      </w:r>
    </w:p>
    <w:p w:rsidR="009F4F63" w:rsidRPr="00543F07" w:rsidRDefault="009F4F63" w:rsidP="00522A41">
      <w:pPr>
        <w:spacing w:after="0" w:line="360" w:lineRule="auto"/>
        <w:ind w:left="720"/>
        <w:contextualSpacing/>
        <w:jc w:val="both"/>
        <w:rPr>
          <w:rFonts w:ascii="Arial" w:hAnsi="Arial" w:cs="Arial"/>
          <w:i/>
          <w:sz w:val="24"/>
          <w:szCs w:val="24"/>
        </w:rPr>
      </w:pPr>
    </w:p>
    <w:p w:rsidR="009F4F63" w:rsidRPr="00543F07" w:rsidRDefault="009F4F63" w:rsidP="00522A41">
      <w:pPr>
        <w:numPr>
          <w:ilvl w:val="0"/>
          <w:numId w:val="8"/>
        </w:numPr>
        <w:spacing w:after="0" w:line="360" w:lineRule="auto"/>
        <w:jc w:val="both"/>
        <w:rPr>
          <w:rFonts w:ascii="Arial" w:hAnsi="Arial" w:cs="Arial"/>
          <w:i/>
          <w:color w:val="000000"/>
          <w:sz w:val="24"/>
          <w:szCs w:val="24"/>
        </w:rPr>
      </w:pPr>
      <w:r w:rsidRPr="00543F07">
        <w:rPr>
          <w:rFonts w:ascii="Arial" w:hAnsi="Arial" w:cs="Arial"/>
          <w:i/>
          <w:color w:val="000000"/>
          <w:sz w:val="24"/>
          <w:szCs w:val="24"/>
        </w:rPr>
        <w:t>Autorizar su propuesta de estructura orgánica y remitirla al Consejo de Administración de la Junta Central para su aprobación.</w:t>
      </w:r>
    </w:p>
    <w:p w:rsidR="009F4F63" w:rsidRPr="00543F07" w:rsidRDefault="009F4F63" w:rsidP="00522A41">
      <w:pPr>
        <w:spacing w:after="0" w:line="360" w:lineRule="auto"/>
        <w:ind w:left="720"/>
        <w:contextualSpacing/>
        <w:jc w:val="both"/>
        <w:rPr>
          <w:rFonts w:ascii="Arial" w:hAnsi="Arial" w:cs="Arial"/>
          <w:i/>
          <w:sz w:val="24"/>
          <w:szCs w:val="24"/>
        </w:rPr>
      </w:pPr>
    </w:p>
    <w:p w:rsidR="00346835" w:rsidRDefault="009F4F63" w:rsidP="00522A41">
      <w:pPr>
        <w:numPr>
          <w:ilvl w:val="0"/>
          <w:numId w:val="8"/>
        </w:numPr>
        <w:spacing w:after="0" w:line="360" w:lineRule="auto"/>
        <w:jc w:val="both"/>
        <w:rPr>
          <w:rFonts w:ascii="Arial" w:hAnsi="Arial" w:cs="Arial"/>
          <w:i/>
          <w:color w:val="000000"/>
          <w:sz w:val="24"/>
          <w:szCs w:val="24"/>
        </w:rPr>
      </w:pPr>
      <w:r w:rsidRPr="00543F07">
        <w:rPr>
          <w:rFonts w:ascii="Arial" w:hAnsi="Arial" w:cs="Arial"/>
          <w:i/>
          <w:color w:val="000000"/>
          <w:sz w:val="24"/>
          <w:szCs w:val="24"/>
        </w:rPr>
        <w:t>Realizar todas las actividades que sean necesarias, en el ámbito de su competencia, para lograr que las juntas operadoras presten a la comunidad</w:t>
      </w:r>
    </w:p>
    <w:p w:rsidR="00346835" w:rsidRDefault="00346835" w:rsidP="00346835">
      <w:pPr>
        <w:spacing w:after="0" w:line="360" w:lineRule="auto"/>
        <w:ind w:left="720"/>
        <w:jc w:val="both"/>
        <w:rPr>
          <w:rFonts w:ascii="Arial" w:hAnsi="Arial" w:cs="Arial"/>
          <w:i/>
          <w:color w:val="000000"/>
          <w:sz w:val="24"/>
          <w:szCs w:val="24"/>
        </w:rPr>
      </w:pPr>
    </w:p>
    <w:p w:rsidR="00346835" w:rsidRDefault="00346835" w:rsidP="00346835">
      <w:pPr>
        <w:spacing w:after="0" w:line="360" w:lineRule="auto"/>
        <w:ind w:left="720"/>
        <w:jc w:val="both"/>
        <w:rPr>
          <w:rFonts w:ascii="Arial" w:hAnsi="Arial" w:cs="Arial"/>
          <w:i/>
          <w:color w:val="000000"/>
          <w:sz w:val="24"/>
          <w:szCs w:val="24"/>
        </w:rPr>
      </w:pPr>
    </w:p>
    <w:p w:rsidR="00346835" w:rsidRDefault="00346835" w:rsidP="00346835">
      <w:pPr>
        <w:spacing w:after="0" w:line="360" w:lineRule="auto"/>
        <w:ind w:left="720"/>
        <w:jc w:val="both"/>
        <w:rPr>
          <w:rFonts w:ascii="Arial" w:hAnsi="Arial" w:cs="Arial"/>
          <w:i/>
          <w:color w:val="000000"/>
          <w:sz w:val="24"/>
          <w:szCs w:val="24"/>
        </w:rPr>
      </w:pPr>
    </w:p>
    <w:p w:rsidR="00346835" w:rsidRDefault="00346835" w:rsidP="00346835">
      <w:pPr>
        <w:spacing w:after="0" w:line="360" w:lineRule="auto"/>
        <w:ind w:left="720"/>
        <w:jc w:val="both"/>
        <w:rPr>
          <w:rFonts w:ascii="Arial" w:hAnsi="Arial" w:cs="Arial"/>
          <w:i/>
          <w:color w:val="000000"/>
          <w:sz w:val="24"/>
          <w:szCs w:val="24"/>
        </w:rPr>
      </w:pPr>
    </w:p>
    <w:p w:rsidR="009F4F63" w:rsidRPr="00346835" w:rsidRDefault="009F4F63" w:rsidP="00346835">
      <w:pPr>
        <w:spacing w:after="0" w:line="360" w:lineRule="auto"/>
        <w:ind w:left="720"/>
        <w:jc w:val="both"/>
        <w:rPr>
          <w:rFonts w:ascii="Arial" w:hAnsi="Arial" w:cs="Arial"/>
          <w:i/>
          <w:color w:val="000000"/>
          <w:sz w:val="24"/>
          <w:szCs w:val="24"/>
        </w:rPr>
      </w:pPr>
      <w:r w:rsidRPr="00346835">
        <w:rPr>
          <w:rFonts w:ascii="Arial" w:hAnsi="Arial" w:cs="Arial"/>
          <w:i/>
          <w:color w:val="000000"/>
          <w:sz w:val="24"/>
          <w:szCs w:val="24"/>
        </w:rPr>
        <w:t xml:space="preserve"> servicios adecuados y eficientes, de conformidad con la presente Ley y demás normatividad aplicable.</w:t>
      </w:r>
    </w:p>
    <w:p w:rsidR="009F4F63" w:rsidRPr="00543F07" w:rsidRDefault="009F4F63" w:rsidP="00522A41">
      <w:pPr>
        <w:spacing w:after="0" w:line="360" w:lineRule="auto"/>
        <w:ind w:left="720"/>
        <w:contextualSpacing/>
        <w:jc w:val="both"/>
        <w:rPr>
          <w:rFonts w:ascii="Arial" w:hAnsi="Arial" w:cs="Arial"/>
          <w:i/>
          <w:sz w:val="24"/>
          <w:szCs w:val="24"/>
        </w:rPr>
      </w:pPr>
    </w:p>
    <w:p w:rsidR="009F4F63" w:rsidRPr="00A539C1" w:rsidRDefault="009F4F63" w:rsidP="00522A41">
      <w:pPr>
        <w:numPr>
          <w:ilvl w:val="0"/>
          <w:numId w:val="8"/>
        </w:numPr>
        <w:spacing w:after="0" w:line="360" w:lineRule="auto"/>
        <w:jc w:val="both"/>
        <w:rPr>
          <w:rFonts w:ascii="Arial" w:hAnsi="Arial" w:cs="Arial"/>
          <w:i/>
          <w:color w:val="000000"/>
          <w:sz w:val="24"/>
          <w:szCs w:val="24"/>
        </w:rPr>
      </w:pPr>
      <w:r w:rsidRPr="00543F07">
        <w:rPr>
          <w:rFonts w:ascii="Arial" w:hAnsi="Arial" w:cs="Arial"/>
          <w:i/>
          <w:color w:val="000000"/>
          <w:sz w:val="24"/>
          <w:szCs w:val="24"/>
        </w:rPr>
        <w:t>Las demás que señale esta Ley, el Reglamento, el Código Administrativo del Estado, el Estatuto Orgánico y otras disp</w:t>
      </w:r>
      <w:r w:rsidRPr="00A539C1">
        <w:rPr>
          <w:rFonts w:ascii="Arial" w:hAnsi="Arial" w:cs="Arial"/>
          <w:i/>
          <w:color w:val="000000"/>
          <w:sz w:val="24"/>
          <w:szCs w:val="24"/>
        </w:rPr>
        <w:t>osiciones legales.</w:t>
      </w:r>
    </w:p>
    <w:p w:rsidR="00543F07" w:rsidRPr="00A539C1" w:rsidRDefault="00543F07" w:rsidP="00522A41">
      <w:pPr>
        <w:pStyle w:val="Prrafodelista"/>
        <w:rPr>
          <w:rFonts w:ascii="Arial" w:hAnsi="Arial" w:cs="Arial"/>
          <w:i/>
          <w:color w:val="000000"/>
        </w:rPr>
      </w:pPr>
    </w:p>
    <w:p w:rsidR="00543F07" w:rsidRPr="00A539C1" w:rsidRDefault="00543F07" w:rsidP="00522A41">
      <w:pPr>
        <w:widowControl w:val="0"/>
        <w:autoSpaceDE w:val="0"/>
        <w:autoSpaceDN w:val="0"/>
        <w:adjustRightInd w:val="0"/>
        <w:spacing w:after="0" w:line="360" w:lineRule="auto"/>
        <w:ind w:right="-119"/>
        <w:jc w:val="both"/>
        <w:rPr>
          <w:rFonts w:ascii="Arial" w:hAnsi="Arial" w:cs="Arial"/>
          <w:bCs/>
          <w:i/>
          <w:color w:val="000000"/>
          <w:sz w:val="24"/>
          <w:szCs w:val="24"/>
        </w:rPr>
      </w:pPr>
    </w:p>
    <w:p w:rsidR="00543F07" w:rsidRPr="00A539C1" w:rsidRDefault="00543F07" w:rsidP="00522A41">
      <w:pPr>
        <w:widowControl w:val="0"/>
        <w:autoSpaceDE w:val="0"/>
        <w:autoSpaceDN w:val="0"/>
        <w:adjustRightInd w:val="0"/>
        <w:spacing w:after="0" w:line="360" w:lineRule="auto"/>
        <w:ind w:right="-119"/>
        <w:jc w:val="both"/>
        <w:rPr>
          <w:rFonts w:ascii="Arial" w:hAnsi="Arial" w:cs="Arial"/>
          <w:bCs/>
          <w:i/>
          <w:color w:val="000000"/>
          <w:sz w:val="24"/>
          <w:szCs w:val="24"/>
        </w:rPr>
      </w:pPr>
      <w:r w:rsidRPr="00A539C1">
        <w:rPr>
          <w:rFonts w:ascii="Arial" w:hAnsi="Arial" w:cs="Arial"/>
          <w:bCs/>
          <w:i/>
          <w:color w:val="000000"/>
          <w:sz w:val="24"/>
          <w:szCs w:val="24"/>
        </w:rPr>
        <w:t xml:space="preserve">Artículo 27 TER. Los municipios, en los términos del artículo 115 de la Constitución Política de los Estados Unidos Mexicanos y del artículo 138 de la Constitución </w:t>
      </w:r>
      <w:r w:rsidR="008A327A">
        <w:rPr>
          <w:rFonts w:ascii="Arial" w:hAnsi="Arial" w:cs="Arial"/>
          <w:bCs/>
          <w:i/>
          <w:color w:val="000000"/>
          <w:sz w:val="24"/>
          <w:szCs w:val="24"/>
        </w:rPr>
        <w:t xml:space="preserve">   </w:t>
      </w:r>
      <w:r w:rsidRPr="00A539C1">
        <w:rPr>
          <w:rFonts w:ascii="Arial" w:hAnsi="Arial" w:cs="Arial"/>
          <w:bCs/>
          <w:i/>
          <w:color w:val="000000"/>
          <w:sz w:val="24"/>
          <w:szCs w:val="24"/>
        </w:rPr>
        <w:t>Política del Estado de Chihuahua, tienen a su cargo los servicios públicos de agua potable, alcantarillado sanitario, tratamiento y disposición de sus aguas residuales, observando lo establecido en esta Ley y las disposiciones de la Ley de Aguas Nacionales, considerando como servicios públicos todos aquellos prestados a usuarios que no posean derechos propios de explotación de aguas o vertido a cauces nacionales o de jurisdicción estatal.</w:t>
      </w:r>
    </w:p>
    <w:p w:rsidR="00543F07" w:rsidRPr="00A539C1" w:rsidRDefault="00543F07" w:rsidP="00522A41">
      <w:pPr>
        <w:widowControl w:val="0"/>
        <w:autoSpaceDE w:val="0"/>
        <w:autoSpaceDN w:val="0"/>
        <w:adjustRightInd w:val="0"/>
        <w:spacing w:after="0" w:line="360" w:lineRule="auto"/>
        <w:ind w:right="-119"/>
        <w:jc w:val="both"/>
        <w:rPr>
          <w:rFonts w:ascii="Arial" w:hAnsi="Arial" w:cs="Arial"/>
          <w:bCs/>
          <w:i/>
          <w:color w:val="000000"/>
          <w:sz w:val="24"/>
          <w:szCs w:val="24"/>
        </w:rPr>
      </w:pPr>
    </w:p>
    <w:p w:rsidR="00543F07" w:rsidRPr="00A539C1" w:rsidRDefault="00543F07" w:rsidP="00522A41">
      <w:pPr>
        <w:widowControl w:val="0"/>
        <w:autoSpaceDE w:val="0"/>
        <w:autoSpaceDN w:val="0"/>
        <w:adjustRightInd w:val="0"/>
        <w:spacing w:after="0" w:line="360" w:lineRule="auto"/>
        <w:ind w:right="-119"/>
        <w:jc w:val="both"/>
        <w:rPr>
          <w:rFonts w:ascii="Arial" w:hAnsi="Arial" w:cs="Arial"/>
          <w:i/>
          <w:color w:val="000000"/>
          <w:sz w:val="24"/>
          <w:szCs w:val="24"/>
        </w:rPr>
      </w:pPr>
      <w:r w:rsidRPr="00A539C1">
        <w:rPr>
          <w:rFonts w:ascii="Arial" w:hAnsi="Arial" w:cs="Arial"/>
          <w:i/>
          <w:color w:val="000000"/>
          <w:sz w:val="24"/>
          <w:szCs w:val="24"/>
        </w:rPr>
        <w:t>Los municipios, previo acuerdo entre sus ayuntamientos, podrán coordinarse y asociarse para la más eficaz prestación de los servicios públicos o el mejor ejercicio de las funciones que les correspondan. En este caso y tratándose de la asociación</w:t>
      </w:r>
      <w:r w:rsidR="008A327A">
        <w:rPr>
          <w:rFonts w:ascii="Arial" w:hAnsi="Arial" w:cs="Arial"/>
          <w:i/>
          <w:color w:val="000000"/>
          <w:sz w:val="24"/>
          <w:szCs w:val="24"/>
        </w:rPr>
        <w:t xml:space="preserve">   </w:t>
      </w:r>
      <w:r w:rsidRPr="00A539C1">
        <w:rPr>
          <w:rFonts w:ascii="Arial" w:hAnsi="Arial" w:cs="Arial"/>
          <w:i/>
          <w:color w:val="000000"/>
          <w:sz w:val="24"/>
          <w:szCs w:val="24"/>
        </w:rPr>
        <w:t xml:space="preserve"> de municipios de dos o más Estados, deberán contar con la aprobación de la Legislatura del Estado. Así mismo, cuando a juicio del Ayuntamiento respectivo sea necesario, podrán celebrar convenios con el Estado para que este, de manera directa o a través del organismo correspondiente, se haga cargo en forma temporal de algunos de ellos, o bien se presten o ejerzan coordinadamente por el Estado y el propio municipio.</w:t>
      </w:r>
    </w:p>
    <w:p w:rsidR="00543F07" w:rsidRDefault="00543F07" w:rsidP="00522A41">
      <w:pPr>
        <w:widowControl w:val="0"/>
        <w:autoSpaceDE w:val="0"/>
        <w:autoSpaceDN w:val="0"/>
        <w:adjustRightInd w:val="0"/>
        <w:spacing w:after="0" w:line="360" w:lineRule="auto"/>
        <w:ind w:right="-119"/>
        <w:jc w:val="both"/>
        <w:rPr>
          <w:rFonts w:ascii="Arial" w:hAnsi="Arial" w:cs="Arial"/>
          <w:i/>
          <w:color w:val="000000"/>
          <w:sz w:val="24"/>
          <w:szCs w:val="24"/>
        </w:rPr>
      </w:pPr>
    </w:p>
    <w:p w:rsidR="008A327A" w:rsidRDefault="008A327A" w:rsidP="00522A41">
      <w:pPr>
        <w:widowControl w:val="0"/>
        <w:autoSpaceDE w:val="0"/>
        <w:autoSpaceDN w:val="0"/>
        <w:adjustRightInd w:val="0"/>
        <w:spacing w:after="0" w:line="360" w:lineRule="auto"/>
        <w:ind w:right="-119"/>
        <w:jc w:val="both"/>
        <w:rPr>
          <w:rFonts w:ascii="Arial" w:hAnsi="Arial" w:cs="Arial"/>
          <w:i/>
          <w:color w:val="000000"/>
          <w:sz w:val="24"/>
          <w:szCs w:val="24"/>
        </w:rPr>
      </w:pPr>
    </w:p>
    <w:p w:rsidR="008A327A" w:rsidRDefault="008A327A" w:rsidP="00522A41">
      <w:pPr>
        <w:widowControl w:val="0"/>
        <w:autoSpaceDE w:val="0"/>
        <w:autoSpaceDN w:val="0"/>
        <w:adjustRightInd w:val="0"/>
        <w:spacing w:after="0" w:line="360" w:lineRule="auto"/>
        <w:ind w:right="-119"/>
        <w:jc w:val="both"/>
        <w:rPr>
          <w:rFonts w:ascii="Arial" w:hAnsi="Arial" w:cs="Arial"/>
          <w:i/>
          <w:color w:val="000000"/>
          <w:sz w:val="24"/>
          <w:szCs w:val="24"/>
        </w:rPr>
      </w:pPr>
    </w:p>
    <w:p w:rsidR="008A327A" w:rsidRPr="00A539C1" w:rsidRDefault="008A327A" w:rsidP="00522A41">
      <w:pPr>
        <w:widowControl w:val="0"/>
        <w:autoSpaceDE w:val="0"/>
        <w:autoSpaceDN w:val="0"/>
        <w:adjustRightInd w:val="0"/>
        <w:spacing w:after="0" w:line="360" w:lineRule="auto"/>
        <w:ind w:right="-119"/>
        <w:jc w:val="both"/>
        <w:rPr>
          <w:rFonts w:ascii="Arial" w:hAnsi="Arial" w:cs="Arial"/>
          <w:i/>
          <w:color w:val="000000"/>
          <w:sz w:val="24"/>
          <w:szCs w:val="24"/>
        </w:rPr>
      </w:pPr>
    </w:p>
    <w:p w:rsidR="00543F07" w:rsidRPr="00A539C1" w:rsidRDefault="00543F07" w:rsidP="00522A41">
      <w:pPr>
        <w:widowControl w:val="0"/>
        <w:autoSpaceDE w:val="0"/>
        <w:autoSpaceDN w:val="0"/>
        <w:adjustRightInd w:val="0"/>
        <w:spacing w:after="0" w:line="360" w:lineRule="auto"/>
        <w:ind w:right="-119"/>
        <w:jc w:val="both"/>
        <w:rPr>
          <w:rFonts w:ascii="Arial" w:hAnsi="Arial" w:cs="Arial"/>
          <w:i/>
          <w:color w:val="000000"/>
          <w:sz w:val="24"/>
          <w:szCs w:val="24"/>
        </w:rPr>
      </w:pPr>
      <w:r w:rsidRPr="00A539C1">
        <w:rPr>
          <w:rFonts w:ascii="Arial" w:hAnsi="Arial" w:cs="Arial"/>
          <w:i/>
          <w:color w:val="000000"/>
          <w:sz w:val="24"/>
          <w:szCs w:val="24"/>
        </w:rPr>
        <w:t>Cuando los municipios soliciten la transferencia para la prestación de los servicios de agua, alcantarillado sanitario, saneamiento, tratamiento de aguas residuales y disposición final de lodos, se atenderá a lo dispuesto por la presente Ley, la Ley para la Transferencia de las Funciones y Servicios Públicos Municipales en el Estado de Chihuahua y demás aplicables.</w:t>
      </w:r>
    </w:p>
    <w:p w:rsidR="00543F07" w:rsidRPr="00A539C1" w:rsidRDefault="00543F07" w:rsidP="00522A41">
      <w:pPr>
        <w:widowControl w:val="0"/>
        <w:autoSpaceDE w:val="0"/>
        <w:autoSpaceDN w:val="0"/>
        <w:adjustRightInd w:val="0"/>
        <w:spacing w:after="0" w:line="360" w:lineRule="auto"/>
        <w:ind w:right="-119"/>
        <w:jc w:val="both"/>
        <w:rPr>
          <w:rFonts w:ascii="Arial" w:hAnsi="Arial" w:cs="Arial"/>
          <w:i/>
          <w:color w:val="000000"/>
        </w:rPr>
      </w:pPr>
    </w:p>
    <w:p w:rsidR="00543F07" w:rsidRPr="00A539C1" w:rsidRDefault="00543F07" w:rsidP="00522A41">
      <w:pPr>
        <w:widowControl w:val="0"/>
        <w:autoSpaceDE w:val="0"/>
        <w:autoSpaceDN w:val="0"/>
        <w:adjustRightInd w:val="0"/>
        <w:spacing w:after="0" w:line="360" w:lineRule="auto"/>
        <w:ind w:right="-119"/>
        <w:jc w:val="both"/>
        <w:rPr>
          <w:rFonts w:ascii="Arial" w:hAnsi="Arial" w:cs="Arial"/>
          <w:bCs/>
          <w:i/>
          <w:color w:val="000000"/>
          <w:sz w:val="24"/>
          <w:szCs w:val="24"/>
        </w:rPr>
      </w:pPr>
      <w:r w:rsidRPr="00A539C1">
        <w:rPr>
          <w:rFonts w:ascii="Arial" w:hAnsi="Arial" w:cs="Arial"/>
          <w:bCs/>
          <w:i/>
          <w:color w:val="000000"/>
          <w:sz w:val="24"/>
          <w:szCs w:val="24"/>
        </w:rPr>
        <w:t>Artículo 27 CUÁTER. De acuerdo con los términos del artículo 115 Constitucional y</w:t>
      </w:r>
      <w:r w:rsidR="008A327A">
        <w:rPr>
          <w:rFonts w:ascii="Arial" w:hAnsi="Arial" w:cs="Arial"/>
          <w:bCs/>
          <w:i/>
          <w:color w:val="000000"/>
          <w:sz w:val="24"/>
          <w:szCs w:val="24"/>
        </w:rPr>
        <w:t xml:space="preserve">       </w:t>
      </w:r>
      <w:r w:rsidRPr="00A539C1">
        <w:rPr>
          <w:rFonts w:ascii="Arial" w:hAnsi="Arial" w:cs="Arial"/>
          <w:bCs/>
          <w:i/>
          <w:color w:val="000000"/>
          <w:sz w:val="24"/>
          <w:szCs w:val="24"/>
        </w:rPr>
        <w:t xml:space="preserve"> la Ley de Aguas Nacionales, corresponde a los municipios el saneamiento de las aguas residuales de los servicios a su cargo, por lo que el servicio de saneamiento será inherente a la prestación del servicio de agua potable, lo mismo que el pago de derechos y sanciones por vertido a cauces nacionales o de jurisdicción estatal, así como lo relativo al drenaje pluvial.</w:t>
      </w:r>
    </w:p>
    <w:p w:rsidR="00543F07" w:rsidRPr="00A539C1" w:rsidRDefault="00543F07" w:rsidP="00522A41">
      <w:pPr>
        <w:widowControl w:val="0"/>
        <w:autoSpaceDE w:val="0"/>
        <w:autoSpaceDN w:val="0"/>
        <w:adjustRightInd w:val="0"/>
        <w:spacing w:after="0" w:line="360" w:lineRule="auto"/>
        <w:ind w:right="-119"/>
        <w:jc w:val="both"/>
        <w:rPr>
          <w:rFonts w:ascii="Arial" w:hAnsi="Arial" w:cs="Arial"/>
          <w:bCs/>
          <w:i/>
          <w:color w:val="000000"/>
        </w:rPr>
      </w:pPr>
    </w:p>
    <w:p w:rsidR="00543F07" w:rsidRPr="00A539C1" w:rsidRDefault="00543F07" w:rsidP="00522A41">
      <w:pPr>
        <w:widowControl w:val="0"/>
        <w:autoSpaceDE w:val="0"/>
        <w:autoSpaceDN w:val="0"/>
        <w:adjustRightInd w:val="0"/>
        <w:spacing w:after="0" w:line="360" w:lineRule="auto"/>
        <w:ind w:right="-119"/>
        <w:jc w:val="both"/>
        <w:rPr>
          <w:rFonts w:ascii="Arial" w:hAnsi="Arial" w:cs="Arial"/>
          <w:bCs/>
          <w:i/>
          <w:color w:val="000000"/>
          <w:sz w:val="24"/>
          <w:szCs w:val="24"/>
        </w:rPr>
      </w:pPr>
      <w:r w:rsidRPr="00A539C1">
        <w:rPr>
          <w:rFonts w:ascii="Arial" w:hAnsi="Arial" w:cs="Arial"/>
          <w:bCs/>
          <w:i/>
          <w:color w:val="000000"/>
          <w:sz w:val="24"/>
          <w:szCs w:val="24"/>
        </w:rPr>
        <w:t>Artículo 27 QUINQUIES. Para la prestación de los servicios públicos de agua potable, alcantarillado sanitario, saneamiento, tratamiento y disposición final de sus aguas residuales, los ayuntamientos serán corresponsables con los organismos operadores municipales en:</w:t>
      </w:r>
    </w:p>
    <w:p w:rsidR="00543F07" w:rsidRPr="00A539C1" w:rsidRDefault="00543F07" w:rsidP="00522A41">
      <w:pPr>
        <w:widowControl w:val="0"/>
        <w:autoSpaceDE w:val="0"/>
        <w:autoSpaceDN w:val="0"/>
        <w:adjustRightInd w:val="0"/>
        <w:spacing w:after="0" w:line="360" w:lineRule="auto"/>
        <w:ind w:right="-119"/>
        <w:jc w:val="both"/>
        <w:rPr>
          <w:rFonts w:ascii="Arial" w:hAnsi="Arial" w:cs="Arial"/>
          <w:bCs/>
          <w:i/>
          <w:color w:val="000000"/>
          <w:sz w:val="18"/>
          <w:szCs w:val="18"/>
        </w:rPr>
      </w:pPr>
    </w:p>
    <w:p w:rsidR="00543F07" w:rsidRPr="00A539C1" w:rsidRDefault="00543F07" w:rsidP="00522A41">
      <w:pPr>
        <w:widowControl w:val="0"/>
        <w:numPr>
          <w:ilvl w:val="0"/>
          <w:numId w:val="11"/>
        </w:numPr>
        <w:tabs>
          <w:tab w:val="left" w:pos="851"/>
        </w:tabs>
        <w:autoSpaceDE w:val="0"/>
        <w:autoSpaceDN w:val="0"/>
        <w:adjustRightInd w:val="0"/>
        <w:spacing w:after="0" w:line="360" w:lineRule="auto"/>
        <w:ind w:left="851" w:right="-119" w:hanging="284"/>
        <w:jc w:val="both"/>
        <w:rPr>
          <w:rFonts w:ascii="Arial" w:hAnsi="Arial" w:cs="Arial"/>
          <w:i/>
          <w:color w:val="000000"/>
          <w:sz w:val="24"/>
          <w:szCs w:val="24"/>
        </w:rPr>
      </w:pPr>
      <w:r w:rsidRPr="00A539C1">
        <w:rPr>
          <w:rFonts w:ascii="Arial" w:hAnsi="Arial" w:cs="Arial"/>
          <w:i/>
          <w:color w:val="000000"/>
          <w:sz w:val="24"/>
          <w:szCs w:val="24"/>
        </w:rPr>
        <w:t>Vigilar la organización, administración y funcionamiento del organismo operador.</w:t>
      </w:r>
    </w:p>
    <w:p w:rsidR="00543F07" w:rsidRPr="00A539C1" w:rsidRDefault="00543F07" w:rsidP="00522A41">
      <w:pPr>
        <w:widowControl w:val="0"/>
        <w:tabs>
          <w:tab w:val="left" w:pos="851"/>
        </w:tabs>
        <w:autoSpaceDE w:val="0"/>
        <w:autoSpaceDN w:val="0"/>
        <w:adjustRightInd w:val="0"/>
        <w:spacing w:after="0" w:line="360" w:lineRule="auto"/>
        <w:ind w:left="851" w:right="-119" w:hanging="284"/>
        <w:jc w:val="both"/>
        <w:rPr>
          <w:rFonts w:ascii="Arial" w:hAnsi="Arial" w:cs="Arial"/>
          <w:i/>
          <w:color w:val="000000"/>
          <w:sz w:val="18"/>
          <w:szCs w:val="18"/>
        </w:rPr>
      </w:pPr>
    </w:p>
    <w:p w:rsidR="00543F07" w:rsidRPr="00A539C1" w:rsidRDefault="00543F07" w:rsidP="00522A41">
      <w:pPr>
        <w:widowControl w:val="0"/>
        <w:numPr>
          <w:ilvl w:val="0"/>
          <w:numId w:val="11"/>
        </w:numPr>
        <w:tabs>
          <w:tab w:val="left" w:pos="851"/>
        </w:tabs>
        <w:autoSpaceDE w:val="0"/>
        <w:autoSpaceDN w:val="0"/>
        <w:adjustRightInd w:val="0"/>
        <w:spacing w:after="0" w:line="360" w:lineRule="auto"/>
        <w:ind w:left="851" w:right="-119" w:hanging="284"/>
        <w:jc w:val="both"/>
        <w:rPr>
          <w:rFonts w:ascii="Arial" w:hAnsi="Arial" w:cs="Arial"/>
          <w:i/>
          <w:color w:val="000000"/>
          <w:sz w:val="24"/>
          <w:szCs w:val="24"/>
        </w:rPr>
      </w:pPr>
      <w:r w:rsidRPr="00A539C1">
        <w:rPr>
          <w:rFonts w:ascii="Arial" w:hAnsi="Arial" w:cs="Arial"/>
          <w:i/>
          <w:color w:val="000000"/>
          <w:sz w:val="24"/>
          <w:szCs w:val="24"/>
        </w:rPr>
        <w:t>Proporcionar asesoría y asistencia técnica a los organismos operadores.</w:t>
      </w:r>
    </w:p>
    <w:p w:rsidR="00543F07" w:rsidRPr="00A539C1" w:rsidRDefault="00543F07" w:rsidP="00522A41">
      <w:pPr>
        <w:widowControl w:val="0"/>
        <w:tabs>
          <w:tab w:val="left" w:pos="851"/>
        </w:tabs>
        <w:autoSpaceDE w:val="0"/>
        <w:autoSpaceDN w:val="0"/>
        <w:adjustRightInd w:val="0"/>
        <w:spacing w:after="0" w:line="360" w:lineRule="auto"/>
        <w:ind w:left="851" w:right="-119" w:hanging="284"/>
        <w:jc w:val="both"/>
        <w:rPr>
          <w:rFonts w:ascii="Arial" w:hAnsi="Arial" w:cs="Arial"/>
          <w:i/>
          <w:color w:val="000000"/>
          <w:sz w:val="24"/>
          <w:szCs w:val="24"/>
        </w:rPr>
      </w:pPr>
    </w:p>
    <w:p w:rsidR="008A327A" w:rsidRDefault="00543F07" w:rsidP="00522A41">
      <w:pPr>
        <w:widowControl w:val="0"/>
        <w:numPr>
          <w:ilvl w:val="0"/>
          <w:numId w:val="11"/>
        </w:numPr>
        <w:tabs>
          <w:tab w:val="left" w:pos="851"/>
        </w:tabs>
        <w:autoSpaceDE w:val="0"/>
        <w:autoSpaceDN w:val="0"/>
        <w:adjustRightInd w:val="0"/>
        <w:spacing w:after="0" w:line="360" w:lineRule="auto"/>
        <w:ind w:left="851" w:right="-119" w:hanging="284"/>
        <w:jc w:val="both"/>
        <w:rPr>
          <w:rFonts w:ascii="Arial" w:hAnsi="Arial" w:cs="Arial"/>
          <w:bCs/>
          <w:i/>
          <w:color w:val="000000"/>
          <w:sz w:val="24"/>
          <w:szCs w:val="24"/>
        </w:rPr>
      </w:pPr>
      <w:r w:rsidRPr="00A539C1">
        <w:rPr>
          <w:rFonts w:ascii="Arial" w:hAnsi="Arial" w:cs="Arial"/>
          <w:bCs/>
          <w:i/>
          <w:color w:val="000000"/>
          <w:sz w:val="24"/>
          <w:szCs w:val="24"/>
        </w:rPr>
        <w:t xml:space="preserve">Auditar y fiscalizar, en su caso, todos los ingresos y egresos del organismo operador municipal, sin perjuicio de las facultades del Congreso del Estado </w:t>
      </w:r>
      <w:r w:rsidR="008A327A">
        <w:rPr>
          <w:rFonts w:ascii="Arial" w:hAnsi="Arial" w:cs="Arial"/>
          <w:bCs/>
          <w:i/>
          <w:color w:val="000000"/>
          <w:sz w:val="24"/>
          <w:szCs w:val="24"/>
        </w:rPr>
        <w:t xml:space="preserve">          </w:t>
      </w:r>
      <w:r w:rsidRPr="00A539C1">
        <w:rPr>
          <w:rFonts w:ascii="Arial" w:hAnsi="Arial" w:cs="Arial"/>
          <w:bCs/>
          <w:i/>
          <w:color w:val="000000"/>
          <w:sz w:val="24"/>
          <w:szCs w:val="24"/>
        </w:rPr>
        <w:t xml:space="preserve">y del Poder Ejecutivo, a través de la Junta Central y de otras autoridades en </w:t>
      </w:r>
    </w:p>
    <w:p w:rsidR="008A327A" w:rsidRDefault="008A327A" w:rsidP="008A327A">
      <w:pPr>
        <w:widowControl w:val="0"/>
        <w:tabs>
          <w:tab w:val="left" w:pos="851"/>
        </w:tabs>
        <w:autoSpaceDE w:val="0"/>
        <w:autoSpaceDN w:val="0"/>
        <w:adjustRightInd w:val="0"/>
        <w:spacing w:after="0" w:line="360" w:lineRule="auto"/>
        <w:ind w:left="851" w:right="-119"/>
        <w:jc w:val="both"/>
        <w:rPr>
          <w:rFonts w:ascii="Arial" w:hAnsi="Arial" w:cs="Arial"/>
          <w:bCs/>
          <w:i/>
          <w:color w:val="000000"/>
          <w:sz w:val="24"/>
          <w:szCs w:val="24"/>
        </w:rPr>
      </w:pPr>
    </w:p>
    <w:p w:rsidR="008A327A" w:rsidRDefault="008A327A" w:rsidP="008A327A">
      <w:pPr>
        <w:widowControl w:val="0"/>
        <w:tabs>
          <w:tab w:val="left" w:pos="851"/>
        </w:tabs>
        <w:autoSpaceDE w:val="0"/>
        <w:autoSpaceDN w:val="0"/>
        <w:adjustRightInd w:val="0"/>
        <w:spacing w:after="0" w:line="360" w:lineRule="auto"/>
        <w:ind w:left="851" w:right="-119"/>
        <w:jc w:val="both"/>
        <w:rPr>
          <w:rFonts w:ascii="Arial" w:hAnsi="Arial" w:cs="Arial"/>
          <w:bCs/>
          <w:i/>
          <w:color w:val="000000"/>
          <w:sz w:val="24"/>
          <w:szCs w:val="24"/>
        </w:rPr>
      </w:pPr>
    </w:p>
    <w:p w:rsidR="008A327A" w:rsidRDefault="008A327A" w:rsidP="008A327A">
      <w:pPr>
        <w:widowControl w:val="0"/>
        <w:tabs>
          <w:tab w:val="left" w:pos="851"/>
        </w:tabs>
        <w:autoSpaceDE w:val="0"/>
        <w:autoSpaceDN w:val="0"/>
        <w:adjustRightInd w:val="0"/>
        <w:spacing w:after="0" w:line="360" w:lineRule="auto"/>
        <w:ind w:left="851" w:right="-119"/>
        <w:jc w:val="both"/>
        <w:rPr>
          <w:rFonts w:ascii="Arial" w:hAnsi="Arial" w:cs="Arial"/>
          <w:bCs/>
          <w:i/>
          <w:color w:val="000000"/>
          <w:sz w:val="24"/>
          <w:szCs w:val="24"/>
        </w:rPr>
      </w:pPr>
    </w:p>
    <w:p w:rsidR="008A327A" w:rsidRDefault="008A327A" w:rsidP="008A327A">
      <w:pPr>
        <w:widowControl w:val="0"/>
        <w:tabs>
          <w:tab w:val="left" w:pos="851"/>
        </w:tabs>
        <w:autoSpaceDE w:val="0"/>
        <w:autoSpaceDN w:val="0"/>
        <w:adjustRightInd w:val="0"/>
        <w:spacing w:after="0" w:line="360" w:lineRule="auto"/>
        <w:ind w:left="851" w:right="-119"/>
        <w:jc w:val="both"/>
        <w:rPr>
          <w:rFonts w:ascii="Arial" w:hAnsi="Arial" w:cs="Arial"/>
          <w:bCs/>
          <w:i/>
          <w:color w:val="000000"/>
          <w:sz w:val="24"/>
          <w:szCs w:val="24"/>
        </w:rPr>
      </w:pPr>
    </w:p>
    <w:p w:rsidR="00543F07" w:rsidRPr="008A327A" w:rsidRDefault="00543F07" w:rsidP="008A327A">
      <w:pPr>
        <w:widowControl w:val="0"/>
        <w:tabs>
          <w:tab w:val="left" w:pos="851"/>
        </w:tabs>
        <w:autoSpaceDE w:val="0"/>
        <w:autoSpaceDN w:val="0"/>
        <w:adjustRightInd w:val="0"/>
        <w:spacing w:after="0" w:line="360" w:lineRule="auto"/>
        <w:ind w:left="851" w:right="-119"/>
        <w:jc w:val="both"/>
        <w:rPr>
          <w:rFonts w:ascii="Arial" w:hAnsi="Arial" w:cs="Arial"/>
          <w:bCs/>
          <w:i/>
          <w:color w:val="000000"/>
          <w:sz w:val="24"/>
          <w:szCs w:val="24"/>
        </w:rPr>
      </w:pPr>
      <w:r w:rsidRPr="008A327A">
        <w:rPr>
          <w:rFonts w:ascii="Arial" w:hAnsi="Arial" w:cs="Arial"/>
          <w:bCs/>
          <w:i/>
          <w:color w:val="000000"/>
          <w:sz w:val="24"/>
          <w:szCs w:val="24"/>
        </w:rPr>
        <w:t>la materia.</w:t>
      </w:r>
    </w:p>
    <w:p w:rsidR="00543F07" w:rsidRPr="00A539C1" w:rsidRDefault="00543F07" w:rsidP="00522A41">
      <w:pPr>
        <w:widowControl w:val="0"/>
        <w:tabs>
          <w:tab w:val="left" w:pos="851"/>
        </w:tabs>
        <w:autoSpaceDE w:val="0"/>
        <w:autoSpaceDN w:val="0"/>
        <w:adjustRightInd w:val="0"/>
        <w:spacing w:after="0" w:line="360" w:lineRule="auto"/>
        <w:ind w:left="851" w:right="-119" w:hanging="284"/>
        <w:jc w:val="both"/>
        <w:rPr>
          <w:rFonts w:ascii="Arial" w:hAnsi="Arial" w:cs="Arial"/>
          <w:bCs/>
          <w:i/>
          <w:color w:val="000000"/>
          <w:sz w:val="24"/>
          <w:szCs w:val="24"/>
        </w:rPr>
      </w:pPr>
    </w:p>
    <w:p w:rsidR="00543F07" w:rsidRPr="00A539C1" w:rsidRDefault="00543F07" w:rsidP="00522A41">
      <w:pPr>
        <w:widowControl w:val="0"/>
        <w:numPr>
          <w:ilvl w:val="0"/>
          <w:numId w:val="11"/>
        </w:numPr>
        <w:tabs>
          <w:tab w:val="left" w:pos="851"/>
        </w:tabs>
        <w:autoSpaceDE w:val="0"/>
        <w:autoSpaceDN w:val="0"/>
        <w:adjustRightInd w:val="0"/>
        <w:spacing w:after="0" w:line="360" w:lineRule="auto"/>
        <w:ind w:left="851" w:right="-119" w:hanging="284"/>
        <w:jc w:val="both"/>
        <w:rPr>
          <w:rFonts w:ascii="Arial" w:hAnsi="Arial" w:cs="Arial"/>
          <w:bCs/>
          <w:i/>
          <w:color w:val="000000"/>
          <w:sz w:val="24"/>
          <w:szCs w:val="24"/>
        </w:rPr>
      </w:pPr>
      <w:r w:rsidRPr="00A539C1">
        <w:rPr>
          <w:rFonts w:ascii="Arial" w:hAnsi="Arial" w:cs="Arial"/>
          <w:i/>
          <w:color w:val="000000"/>
          <w:sz w:val="24"/>
          <w:szCs w:val="24"/>
        </w:rPr>
        <w:t>Asesorar, auxiliar y prestar servicios de apoyo y asistencia técnica, administrativa y legal al organismo operador municipal.</w:t>
      </w:r>
    </w:p>
    <w:p w:rsidR="00543F07" w:rsidRPr="00A539C1" w:rsidRDefault="00543F07" w:rsidP="00522A41">
      <w:pPr>
        <w:widowControl w:val="0"/>
        <w:tabs>
          <w:tab w:val="left" w:pos="851"/>
        </w:tabs>
        <w:autoSpaceDE w:val="0"/>
        <w:autoSpaceDN w:val="0"/>
        <w:adjustRightInd w:val="0"/>
        <w:spacing w:after="0" w:line="360" w:lineRule="auto"/>
        <w:ind w:left="851" w:right="-119" w:hanging="284"/>
        <w:jc w:val="both"/>
        <w:rPr>
          <w:rFonts w:ascii="Arial" w:hAnsi="Arial" w:cs="Arial"/>
          <w:bCs/>
          <w:i/>
          <w:color w:val="000000"/>
          <w:sz w:val="24"/>
          <w:szCs w:val="24"/>
        </w:rPr>
      </w:pPr>
    </w:p>
    <w:p w:rsidR="00543F07" w:rsidRPr="00A539C1" w:rsidRDefault="00543F07" w:rsidP="00522A41">
      <w:pPr>
        <w:widowControl w:val="0"/>
        <w:numPr>
          <w:ilvl w:val="0"/>
          <w:numId w:val="11"/>
        </w:numPr>
        <w:tabs>
          <w:tab w:val="left" w:pos="851"/>
        </w:tabs>
        <w:autoSpaceDE w:val="0"/>
        <w:autoSpaceDN w:val="0"/>
        <w:adjustRightInd w:val="0"/>
        <w:spacing w:after="0" w:line="360" w:lineRule="auto"/>
        <w:ind w:left="851" w:right="-119" w:hanging="284"/>
        <w:jc w:val="both"/>
        <w:rPr>
          <w:rFonts w:ascii="Arial" w:hAnsi="Arial" w:cs="Arial"/>
          <w:bCs/>
          <w:i/>
          <w:color w:val="000000"/>
          <w:sz w:val="24"/>
          <w:szCs w:val="24"/>
        </w:rPr>
      </w:pPr>
      <w:r w:rsidRPr="00A539C1">
        <w:rPr>
          <w:rFonts w:ascii="Arial" w:hAnsi="Arial" w:cs="Arial"/>
          <w:bCs/>
          <w:i/>
          <w:color w:val="000000"/>
          <w:sz w:val="24"/>
          <w:szCs w:val="24"/>
        </w:rPr>
        <w:t>Verificar la calidad del agua potable suministrada, para que cumpla con las normas oficiales establecidas.</w:t>
      </w:r>
    </w:p>
    <w:p w:rsidR="00543F07" w:rsidRPr="00A539C1" w:rsidRDefault="00543F07" w:rsidP="00522A41">
      <w:pPr>
        <w:widowControl w:val="0"/>
        <w:tabs>
          <w:tab w:val="left" w:pos="851"/>
        </w:tabs>
        <w:autoSpaceDE w:val="0"/>
        <w:autoSpaceDN w:val="0"/>
        <w:adjustRightInd w:val="0"/>
        <w:spacing w:after="0" w:line="360" w:lineRule="auto"/>
        <w:ind w:left="851" w:right="-119" w:hanging="284"/>
        <w:jc w:val="both"/>
        <w:rPr>
          <w:rFonts w:ascii="Arial" w:hAnsi="Arial" w:cs="Arial"/>
          <w:bCs/>
          <w:i/>
          <w:color w:val="000000"/>
          <w:sz w:val="24"/>
          <w:szCs w:val="24"/>
        </w:rPr>
      </w:pPr>
    </w:p>
    <w:p w:rsidR="00543F07" w:rsidRPr="00A539C1" w:rsidRDefault="00543F07" w:rsidP="00522A41">
      <w:pPr>
        <w:widowControl w:val="0"/>
        <w:numPr>
          <w:ilvl w:val="0"/>
          <w:numId w:val="11"/>
        </w:numPr>
        <w:tabs>
          <w:tab w:val="left" w:pos="851"/>
        </w:tabs>
        <w:autoSpaceDE w:val="0"/>
        <w:autoSpaceDN w:val="0"/>
        <w:adjustRightInd w:val="0"/>
        <w:spacing w:after="0" w:line="360" w:lineRule="auto"/>
        <w:ind w:left="851" w:right="-119" w:hanging="284"/>
        <w:jc w:val="both"/>
        <w:rPr>
          <w:rFonts w:ascii="Arial" w:hAnsi="Arial" w:cs="Arial"/>
          <w:i/>
          <w:color w:val="000000"/>
          <w:sz w:val="24"/>
          <w:szCs w:val="24"/>
        </w:rPr>
      </w:pPr>
      <w:r w:rsidRPr="00A539C1">
        <w:rPr>
          <w:rFonts w:ascii="Arial" w:hAnsi="Arial" w:cs="Arial"/>
          <w:i/>
          <w:color w:val="000000"/>
          <w:sz w:val="24"/>
          <w:szCs w:val="24"/>
        </w:rPr>
        <w:t>Verificar el cumplimiento del tratamiento de sus aguas residuales</w:t>
      </w:r>
      <w:r w:rsidRPr="00A539C1">
        <w:rPr>
          <w:rFonts w:ascii="Arial" w:hAnsi="Arial" w:cs="Arial"/>
          <w:i/>
          <w:color w:val="000000"/>
          <w:sz w:val="24"/>
        </w:rPr>
        <w:t xml:space="preserve">, así como </w:t>
      </w:r>
      <w:r w:rsidR="008A327A">
        <w:rPr>
          <w:rFonts w:ascii="Arial" w:hAnsi="Arial" w:cs="Arial"/>
          <w:i/>
          <w:color w:val="000000"/>
          <w:sz w:val="24"/>
        </w:rPr>
        <w:t xml:space="preserve">  </w:t>
      </w:r>
      <w:r w:rsidRPr="00A539C1">
        <w:rPr>
          <w:rFonts w:ascii="Arial" w:hAnsi="Arial" w:cs="Arial"/>
          <w:i/>
          <w:color w:val="000000"/>
          <w:sz w:val="24"/>
        </w:rPr>
        <w:t>el cumplimiento de las normas oficiales mexicanas para la disposición del efluente.</w:t>
      </w:r>
    </w:p>
    <w:p w:rsidR="00543F07" w:rsidRPr="00A539C1" w:rsidRDefault="00543F07" w:rsidP="00522A41">
      <w:pPr>
        <w:widowControl w:val="0"/>
        <w:tabs>
          <w:tab w:val="left" w:pos="851"/>
        </w:tabs>
        <w:autoSpaceDE w:val="0"/>
        <w:autoSpaceDN w:val="0"/>
        <w:adjustRightInd w:val="0"/>
        <w:spacing w:after="0" w:line="360" w:lineRule="auto"/>
        <w:ind w:left="851" w:right="-119" w:hanging="284"/>
        <w:jc w:val="both"/>
        <w:rPr>
          <w:rFonts w:ascii="Arial" w:hAnsi="Arial" w:cs="Arial"/>
          <w:i/>
          <w:color w:val="000000"/>
          <w:sz w:val="24"/>
          <w:szCs w:val="24"/>
        </w:rPr>
      </w:pPr>
    </w:p>
    <w:p w:rsidR="00543F07" w:rsidRPr="00A539C1" w:rsidRDefault="00543F07" w:rsidP="00522A41">
      <w:pPr>
        <w:widowControl w:val="0"/>
        <w:numPr>
          <w:ilvl w:val="0"/>
          <w:numId w:val="11"/>
        </w:numPr>
        <w:tabs>
          <w:tab w:val="left" w:pos="851"/>
        </w:tabs>
        <w:autoSpaceDE w:val="0"/>
        <w:autoSpaceDN w:val="0"/>
        <w:adjustRightInd w:val="0"/>
        <w:spacing w:after="0" w:line="360" w:lineRule="auto"/>
        <w:ind w:left="851" w:right="-119" w:hanging="284"/>
        <w:jc w:val="both"/>
        <w:rPr>
          <w:rFonts w:ascii="Arial" w:hAnsi="Arial" w:cs="Arial"/>
          <w:bCs/>
          <w:i/>
          <w:color w:val="000000"/>
          <w:sz w:val="24"/>
          <w:szCs w:val="24"/>
        </w:rPr>
      </w:pPr>
      <w:r w:rsidRPr="00A539C1">
        <w:rPr>
          <w:rFonts w:ascii="Arial" w:hAnsi="Arial" w:cs="Arial"/>
          <w:bCs/>
          <w:i/>
          <w:color w:val="000000"/>
          <w:sz w:val="24"/>
          <w:szCs w:val="24"/>
        </w:rPr>
        <w:t>La reutilización y recirculación de las aguas servidas</w:t>
      </w:r>
      <w:r w:rsidRPr="00A539C1">
        <w:rPr>
          <w:rFonts w:ascii="Arial" w:hAnsi="Arial" w:cs="Arial"/>
          <w:i/>
          <w:color w:val="000000"/>
          <w:sz w:val="24"/>
        </w:rPr>
        <w:t xml:space="preserve"> de forma que no generen impactos adversos</w:t>
      </w:r>
      <w:r w:rsidRPr="00A539C1">
        <w:rPr>
          <w:rFonts w:ascii="Arial" w:hAnsi="Arial" w:cs="Arial"/>
          <w:bCs/>
          <w:i/>
          <w:color w:val="000000"/>
          <w:sz w:val="24"/>
          <w:szCs w:val="24"/>
        </w:rPr>
        <w:t>.</w:t>
      </w:r>
    </w:p>
    <w:p w:rsidR="00543F07" w:rsidRPr="00A539C1" w:rsidRDefault="00543F07" w:rsidP="00522A41">
      <w:pPr>
        <w:widowControl w:val="0"/>
        <w:tabs>
          <w:tab w:val="left" w:pos="851"/>
        </w:tabs>
        <w:autoSpaceDE w:val="0"/>
        <w:autoSpaceDN w:val="0"/>
        <w:adjustRightInd w:val="0"/>
        <w:spacing w:after="0" w:line="360" w:lineRule="auto"/>
        <w:ind w:left="851" w:right="-119" w:hanging="284"/>
        <w:jc w:val="both"/>
        <w:rPr>
          <w:rFonts w:ascii="Arial" w:hAnsi="Arial" w:cs="Arial"/>
          <w:bCs/>
          <w:i/>
          <w:color w:val="000000"/>
          <w:sz w:val="24"/>
          <w:szCs w:val="24"/>
        </w:rPr>
      </w:pPr>
    </w:p>
    <w:p w:rsidR="00543F07" w:rsidRPr="00A539C1" w:rsidRDefault="00543F07" w:rsidP="00522A41">
      <w:pPr>
        <w:widowControl w:val="0"/>
        <w:numPr>
          <w:ilvl w:val="0"/>
          <w:numId w:val="11"/>
        </w:numPr>
        <w:tabs>
          <w:tab w:val="left" w:pos="851"/>
        </w:tabs>
        <w:autoSpaceDE w:val="0"/>
        <w:autoSpaceDN w:val="0"/>
        <w:adjustRightInd w:val="0"/>
        <w:spacing w:after="0" w:line="360" w:lineRule="auto"/>
        <w:ind w:left="851" w:right="-119" w:hanging="284"/>
        <w:jc w:val="both"/>
        <w:rPr>
          <w:rFonts w:ascii="Arial" w:hAnsi="Arial" w:cs="Arial"/>
          <w:bCs/>
          <w:i/>
          <w:color w:val="000000"/>
          <w:sz w:val="24"/>
          <w:szCs w:val="24"/>
        </w:rPr>
      </w:pPr>
      <w:r w:rsidRPr="00A539C1">
        <w:rPr>
          <w:rFonts w:ascii="Arial" w:hAnsi="Arial" w:cs="Arial"/>
          <w:bCs/>
          <w:i/>
          <w:color w:val="000000"/>
          <w:sz w:val="24"/>
          <w:szCs w:val="24"/>
        </w:rPr>
        <w:t>Las condiciones particulares de descarga</w:t>
      </w:r>
      <w:r w:rsidRPr="00A539C1">
        <w:rPr>
          <w:rFonts w:ascii="Arial" w:hAnsi="Arial" w:cs="Arial"/>
          <w:i/>
          <w:color w:val="000000"/>
          <w:sz w:val="24"/>
        </w:rPr>
        <w:t xml:space="preserve"> conforme a la normatividad</w:t>
      </w:r>
      <w:r w:rsidR="008A327A">
        <w:rPr>
          <w:rFonts w:ascii="Arial" w:hAnsi="Arial" w:cs="Arial"/>
          <w:i/>
          <w:color w:val="000000"/>
          <w:sz w:val="24"/>
        </w:rPr>
        <w:t xml:space="preserve"> </w:t>
      </w:r>
      <w:r w:rsidRPr="00A539C1">
        <w:rPr>
          <w:rFonts w:ascii="Arial" w:hAnsi="Arial" w:cs="Arial"/>
          <w:i/>
          <w:color w:val="000000"/>
          <w:sz w:val="24"/>
        </w:rPr>
        <w:t xml:space="preserve"> vigente</w:t>
      </w:r>
      <w:r w:rsidRPr="00A539C1">
        <w:rPr>
          <w:rFonts w:ascii="Arial" w:hAnsi="Arial" w:cs="Arial"/>
          <w:bCs/>
          <w:i/>
          <w:color w:val="000000"/>
          <w:sz w:val="24"/>
          <w:szCs w:val="24"/>
        </w:rPr>
        <w:t>.</w:t>
      </w:r>
    </w:p>
    <w:p w:rsidR="00543F07" w:rsidRPr="00A539C1" w:rsidRDefault="00543F07" w:rsidP="00522A41">
      <w:pPr>
        <w:widowControl w:val="0"/>
        <w:autoSpaceDE w:val="0"/>
        <w:autoSpaceDN w:val="0"/>
        <w:adjustRightInd w:val="0"/>
        <w:spacing w:after="0" w:line="360" w:lineRule="auto"/>
        <w:ind w:right="-119"/>
        <w:jc w:val="both"/>
        <w:rPr>
          <w:rFonts w:ascii="Arial" w:hAnsi="Arial" w:cs="Arial"/>
          <w:bCs/>
          <w:i/>
          <w:color w:val="000000"/>
          <w:sz w:val="24"/>
          <w:szCs w:val="24"/>
        </w:rPr>
      </w:pPr>
    </w:p>
    <w:p w:rsidR="00543F07" w:rsidRPr="00A539C1" w:rsidRDefault="00543F07" w:rsidP="00522A41">
      <w:pPr>
        <w:widowControl w:val="0"/>
        <w:autoSpaceDE w:val="0"/>
        <w:autoSpaceDN w:val="0"/>
        <w:adjustRightInd w:val="0"/>
        <w:spacing w:after="0" w:line="360" w:lineRule="auto"/>
        <w:ind w:right="-119"/>
        <w:jc w:val="both"/>
        <w:rPr>
          <w:rFonts w:ascii="Arial" w:hAnsi="Arial" w:cs="Arial"/>
          <w:bCs/>
          <w:i/>
          <w:color w:val="000000"/>
          <w:sz w:val="24"/>
          <w:szCs w:val="24"/>
        </w:rPr>
      </w:pPr>
      <w:r w:rsidRPr="00A539C1">
        <w:rPr>
          <w:rFonts w:ascii="Arial" w:hAnsi="Arial" w:cs="Arial"/>
          <w:bCs/>
          <w:i/>
          <w:color w:val="000000"/>
          <w:sz w:val="24"/>
          <w:szCs w:val="24"/>
        </w:rPr>
        <w:t>Para cumplir con lo anterior, podrán contar con el apoyo y asesoría de la Junta Central, previa solicitud al respecto y elaboración del convenio respectivo.</w:t>
      </w:r>
    </w:p>
    <w:p w:rsidR="00543F07" w:rsidRDefault="00543F07" w:rsidP="00522A41">
      <w:pPr>
        <w:pStyle w:val="Prrafodelista"/>
        <w:rPr>
          <w:rFonts w:ascii="Arial" w:hAnsi="Arial" w:cs="Arial"/>
          <w:b/>
          <w:color w:val="000000"/>
        </w:rPr>
      </w:pPr>
    </w:p>
    <w:p w:rsidR="008A327A" w:rsidRDefault="00543F07" w:rsidP="00522A41">
      <w:pPr>
        <w:spacing w:after="0" w:line="360" w:lineRule="auto"/>
        <w:jc w:val="both"/>
        <w:rPr>
          <w:rFonts w:ascii="Arial" w:hAnsi="Arial" w:cs="Arial"/>
          <w:i/>
          <w:color w:val="000000"/>
          <w:sz w:val="24"/>
          <w:szCs w:val="24"/>
        </w:rPr>
      </w:pPr>
      <w:r>
        <w:rPr>
          <w:rFonts w:ascii="Arial" w:hAnsi="Arial" w:cs="Arial"/>
          <w:i/>
          <w:color w:val="000000"/>
          <w:sz w:val="24"/>
          <w:szCs w:val="24"/>
        </w:rPr>
        <w:t>Ahora bien dentro de los transitorios de la propia re</w:t>
      </w:r>
      <w:r w:rsidR="00A539C1">
        <w:rPr>
          <w:rFonts w:ascii="Arial" w:hAnsi="Arial" w:cs="Arial"/>
          <w:i/>
          <w:color w:val="000000"/>
          <w:sz w:val="24"/>
          <w:szCs w:val="24"/>
        </w:rPr>
        <w:t xml:space="preserve">forma se determinó en el </w:t>
      </w:r>
      <w:r w:rsidR="00A539C1" w:rsidRPr="00A539C1">
        <w:rPr>
          <w:rFonts w:ascii="Arial" w:hAnsi="Arial" w:cs="Arial"/>
          <w:i/>
          <w:color w:val="000000"/>
          <w:sz w:val="24"/>
          <w:szCs w:val="24"/>
        </w:rPr>
        <w:t>ARTÍCULO TERCERO.- Para la creación del primer Consejo de Administración de las Juntas Municipales de Agua y Saneamiento del Estado de Chihuahua, será el Consejo de Administración de la Junta Central quien designará a las personas que ocupen la Presidencia y las Consejerías a que se refiere la fracción III, incisos d),</w:t>
      </w:r>
      <w:r w:rsidR="008A327A">
        <w:rPr>
          <w:rFonts w:ascii="Arial" w:hAnsi="Arial" w:cs="Arial"/>
          <w:i/>
          <w:color w:val="000000"/>
          <w:sz w:val="24"/>
          <w:szCs w:val="24"/>
        </w:rPr>
        <w:t xml:space="preserve">          </w:t>
      </w:r>
    </w:p>
    <w:p w:rsidR="008A327A" w:rsidRDefault="008A327A" w:rsidP="00522A41">
      <w:pPr>
        <w:spacing w:after="0" w:line="360" w:lineRule="auto"/>
        <w:jc w:val="both"/>
        <w:rPr>
          <w:rFonts w:ascii="Arial" w:hAnsi="Arial" w:cs="Arial"/>
          <w:i/>
          <w:color w:val="000000"/>
          <w:sz w:val="24"/>
          <w:szCs w:val="24"/>
        </w:rPr>
      </w:pPr>
    </w:p>
    <w:p w:rsidR="008A327A" w:rsidRDefault="008A327A" w:rsidP="00522A41">
      <w:pPr>
        <w:spacing w:after="0" w:line="360" w:lineRule="auto"/>
        <w:jc w:val="both"/>
        <w:rPr>
          <w:rFonts w:ascii="Arial" w:hAnsi="Arial" w:cs="Arial"/>
          <w:i/>
          <w:color w:val="000000"/>
          <w:sz w:val="24"/>
          <w:szCs w:val="24"/>
        </w:rPr>
      </w:pPr>
    </w:p>
    <w:p w:rsidR="00A539C1" w:rsidRPr="00A539C1" w:rsidRDefault="00A539C1" w:rsidP="00522A41">
      <w:pPr>
        <w:spacing w:after="0" w:line="360" w:lineRule="auto"/>
        <w:jc w:val="both"/>
        <w:rPr>
          <w:rFonts w:ascii="Arial" w:hAnsi="Arial" w:cs="Arial"/>
          <w:i/>
          <w:color w:val="000000"/>
          <w:sz w:val="24"/>
          <w:szCs w:val="24"/>
        </w:rPr>
      </w:pPr>
      <w:r w:rsidRPr="00A539C1">
        <w:rPr>
          <w:rFonts w:ascii="Arial" w:hAnsi="Arial" w:cs="Arial"/>
          <w:i/>
          <w:color w:val="000000"/>
          <w:sz w:val="24"/>
          <w:szCs w:val="24"/>
        </w:rPr>
        <w:t xml:space="preserve"> e), f), y g) del artículo 20 de la Ley del Agua del Estado de Chihuahua, pudiendo, en su caso, permanecer como integrantes del nuevo Consejo de Administración de las Juntas Municipales quienes ya se encuentren siendo parte del Consejo Directivo actual, incluyendo la Presidencia del mismo. </w:t>
      </w:r>
    </w:p>
    <w:p w:rsidR="00A539C1" w:rsidRPr="00A539C1" w:rsidRDefault="00A539C1" w:rsidP="00522A41">
      <w:pPr>
        <w:spacing w:after="0" w:line="276" w:lineRule="auto"/>
        <w:jc w:val="both"/>
        <w:rPr>
          <w:rFonts w:ascii="Arial" w:hAnsi="Arial" w:cs="Arial"/>
          <w:i/>
          <w:color w:val="000000"/>
          <w:sz w:val="24"/>
          <w:szCs w:val="24"/>
        </w:rPr>
      </w:pPr>
    </w:p>
    <w:p w:rsidR="00A539C1" w:rsidRPr="00A539C1" w:rsidRDefault="00A539C1" w:rsidP="00522A41">
      <w:pPr>
        <w:spacing w:after="0" w:line="360" w:lineRule="auto"/>
        <w:jc w:val="both"/>
        <w:rPr>
          <w:rFonts w:ascii="Arial" w:hAnsi="Arial" w:cs="Arial"/>
          <w:b/>
          <w:i/>
          <w:color w:val="000000"/>
          <w:sz w:val="24"/>
          <w:szCs w:val="24"/>
        </w:rPr>
      </w:pPr>
      <w:r w:rsidRPr="00A539C1">
        <w:rPr>
          <w:rFonts w:ascii="Arial" w:hAnsi="Arial" w:cs="Arial"/>
          <w:i/>
          <w:color w:val="000000"/>
          <w:sz w:val="24"/>
          <w:szCs w:val="24"/>
        </w:rPr>
        <w:t xml:space="preserve">Los Consejos de Administración referidos en el párrafo anterior </w:t>
      </w:r>
      <w:r w:rsidRPr="00A539C1">
        <w:rPr>
          <w:rFonts w:ascii="Arial" w:hAnsi="Arial" w:cs="Arial"/>
          <w:b/>
          <w:i/>
          <w:color w:val="000000"/>
          <w:sz w:val="24"/>
          <w:szCs w:val="24"/>
        </w:rPr>
        <w:t>deberán estar plenamente conformados y en operación, a más tardar en los dieciocho meses posteriores a la entrada en vigor del presente Decreto.</w:t>
      </w:r>
    </w:p>
    <w:p w:rsidR="00A539C1" w:rsidRPr="00A539C1" w:rsidRDefault="00A539C1" w:rsidP="00522A41">
      <w:pPr>
        <w:spacing w:after="0" w:line="276" w:lineRule="auto"/>
        <w:ind w:right="-119"/>
        <w:jc w:val="both"/>
        <w:rPr>
          <w:rFonts w:ascii="Arial" w:hAnsi="Arial" w:cs="Arial"/>
          <w:i/>
          <w:color w:val="000000"/>
          <w:sz w:val="24"/>
          <w:szCs w:val="24"/>
        </w:rPr>
      </w:pPr>
    </w:p>
    <w:p w:rsidR="00A539C1" w:rsidRPr="00A539C1" w:rsidRDefault="00A539C1" w:rsidP="00522A41">
      <w:pPr>
        <w:spacing w:after="0" w:line="360" w:lineRule="auto"/>
        <w:jc w:val="both"/>
        <w:rPr>
          <w:rFonts w:ascii="Arial" w:hAnsi="Arial" w:cs="Arial"/>
          <w:i/>
          <w:color w:val="000000"/>
          <w:sz w:val="24"/>
          <w:szCs w:val="24"/>
        </w:rPr>
      </w:pPr>
      <w:r w:rsidRPr="00A539C1">
        <w:rPr>
          <w:rFonts w:ascii="Arial" w:hAnsi="Arial" w:cs="Arial"/>
          <w:i/>
          <w:color w:val="000000"/>
          <w:sz w:val="24"/>
          <w:szCs w:val="24"/>
        </w:rPr>
        <w:t>ARTÍCULO CUARTO.- Para la creación del primer Consejo de Administración de</w:t>
      </w:r>
      <w:r w:rsidR="008A327A">
        <w:rPr>
          <w:rFonts w:ascii="Arial" w:hAnsi="Arial" w:cs="Arial"/>
          <w:i/>
          <w:color w:val="000000"/>
          <w:sz w:val="24"/>
          <w:szCs w:val="24"/>
        </w:rPr>
        <w:t xml:space="preserve">  </w:t>
      </w:r>
      <w:r w:rsidRPr="00A539C1">
        <w:rPr>
          <w:rFonts w:ascii="Arial" w:hAnsi="Arial" w:cs="Arial"/>
          <w:i/>
          <w:color w:val="000000"/>
          <w:sz w:val="24"/>
          <w:szCs w:val="24"/>
        </w:rPr>
        <w:t xml:space="preserve"> los organismos operadores municipales del Estado de Chihuahua, será la persona que presida el Ayuntamiento quien nombre al titular de la Presidencia del Consejo</w:t>
      </w:r>
      <w:r w:rsidR="008A327A">
        <w:rPr>
          <w:rFonts w:ascii="Arial" w:hAnsi="Arial" w:cs="Arial"/>
          <w:i/>
          <w:color w:val="000000"/>
          <w:sz w:val="24"/>
          <w:szCs w:val="24"/>
        </w:rPr>
        <w:t xml:space="preserve">        </w:t>
      </w:r>
      <w:r w:rsidRPr="00A539C1">
        <w:rPr>
          <w:rFonts w:ascii="Arial" w:hAnsi="Arial" w:cs="Arial"/>
          <w:i/>
          <w:color w:val="000000"/>
          <w:sz w:val="24"/>
          <w:szCs w:val="24"/>
        </w:rPr>
        <w:t xml:space="preserve"> y a las Consejerías referidas en la fracción III, incisos c), d), e), y f) del artículo 31 BIS de la Ley del Agua del Estado de Chihuahua, lo cual deberá ser realizado en estricto apego a los requisitos establecidos en el artículo 31 TER de la misma Ley.</w:t>
      </w:r>
    </w:p>
    <w:p w:rsidR="00A539C1" w:rsidRPr="00A539C1" w:rsidRDefault="00A539C1" w:rsidP="00522A41">
      <w:pPr>
        <w:spacing w:after="0" w:line="276" w:lineRule="auto"/>
        <w:jc w:val="both"/>
        <w:rPr>
          <w:rFonts w:ascii="Arial" w:hAnsi="Arial" w:cs="Arial"/>
          <w:i/>
          <w:color w:val="000000"/>
          <w:sz w:val="24"/>
          <w:szCs w:val="24"/>
        </w:rPr>
      </w:pPr>
    </w:p>
    <w:p w:rsidR="00A539C1" w:rsidRPr="00A539C1" w:rsidRDefault="00A539C1" w:rsidP="00522A41">
      <w:pPr>
        <w:spacing w:after="0" w:line="360" w:lineRule="auto"/>
        <w:jc w:val="both"/>
        <w:rPr>
          <w:rFonts w:ascii="Arial" w:hAnsi="Arial" w:cs="Arial"/>
          <w:i/>
          <w:color w:val="000000"/>
          <w:sz w:val="24"/>
          <w:szCs w:val="24"/>
        </w:rPr>
      </w:pPr>
      <w:r w:rsidRPr="00A539C1">
        <w:rPr>
          <w:rFonts w:ascii="Arial" w:hAnsi="Arial" w:cs="Arial"/>
          <w:i/>
          <w:color w:val="000000"/>
          <w:sz w:val="24"/>
          <w:szCs w:val="24"/>
        </w:rPr>
        <w:t xml:space="preserve">El Consejo de Administración referido en el párrafo anterior deberá estar </w:t>
      </w:r>
      <w:r w:rsidR="008A327A">
        <w:rPr>
          <w:rFonts w:ascii="Arial" w:hAnsi="Arial" w:cs="Arial"/>
          <w:i/>
          <w:color w:val="000000"/>
          <w:sz w:val="24"/>
          <w:szCs w:val="24"/>
        </w:rPr>
        <w:t xml:space="preserve"> </w:t>
      </w:r>
      <w:r w:rsidRPr="00A539C1">
        <w:rPr>
          <w:rFonts w:ascii="Arial" w:hAnsi="Arial" w:cs="Arial"/>
          <w:i/>
          <w:color w:val="000000"/>
          <w:sz w:val="24"/>
          <w:szCs w:val="24"/>
        </w:rPr>
        <w:t>plenamente conformado y en operación, a más tardar en los dieciocho meses posteriores a la entrada en vigor del presente Decreto.</w:t>
      </w:r>
    </w:p>
    <w:p w:rsidR="00A539C1" w:rsidRPr="00A539C1" w:rsidRDefault="00A539C1" w:rsidP="00522A41">
      <w:pPr>
        <w:spacing w:after="0" w:line="276" w:lineRule="auto"/>
        <w:jc w:val="both"/>
        <w:rPr>
          <w:rFonts w:ascii="Arial" w:hAnsi="Arial" w:cs="Arial"/>
          <w:i/>
          <w:color w:val="000000"/>
          <w:sz w:val="24"/>
          <w:szCs w:val="24"/>
        </w:rPr>
      </w:pPr>
    </w:p>
    <w:p w:rsidR="00A539C1" w:rsidRDefault="00A539C1" w:rsidP="00522A41">
      <w:pPr>
        <w:spacing w:after="0" w:line="360" w:lineRule="auto"/>
        <w:jc w:val="both"/>
        <w:rPr>
          <w:rFonts w:ascii="Arial" w:hAnsi="Arial" w:cs="Arial"/>
          <w:i/>
          <w:color w:val="000000"/>
          <w:sz w:val="24"/>
          <w:szCs w:val="24"/>
        </w:rPr>
      </w:pPr>
      <w:r w:rsidRPr="00A539C1">
        <w:rPr>
          <w:rFonts w:ascii="Arial" w:hAnsi="Arial" w:cs="Arial"/>
          <w:i/>
          <w:color w:val="000000"/>
          <w:sz w:val="24"/>
          <w:szCs w:val="24"/>
        </w:rPr>
        <w:t>ARTÍCULO QUINTO.- Una vez conformados los nuevos Consejos de Administración, los acuerdos tomados válidamente por los Consejos Directivos que desaparecen, continuarán siendo válidos, a menos que sean revocados por el</w:t>
      </w:r>
      <w:r w:rsidR="008A327A">
        <w:rPr>
          <w:rFonts w:ascii="Arial" w:hAnsi="Arial" w:cs="Arial"/>
          <w:i/>
          <w:color w:val="000000"/>
          <w:sz w:val="24"/>
          <w:szCs w:val="24"/>
        </w:rPr>
        <w:t xml:space="preserve"> </w:t>
      </w:r>
      <w:r w:rsidRPr="00A539C1">
        <w:rPr>
          <w:rFonts w:ascii="Arial" w:hAnsi="Arial" w:cs="Arial"/>
          <w:i/>
          <w:color w:val="000000"/>
          <w:sz w:val="24"/>
          <w:szCs w:val="24"/>
        </w:rPr>
        <w:t xml:space="preserve"> nuevo Consejo.</w:t>
      </w:r>
    </w:p>
    <w:p w:rsidR="00522A41" w:rsidRDefault="00522A41" w:rsidP="00522A41">
      <w:pPr>
        <w:spacing w:after="0" w:line="360" w:lineRule="auto"/>
        <w:jc w:val="both"/>
        <w:rPr>
          <w:rFonts w:ascii="Arial" w:hAnsi="Arial" w:cs="Arial"/>
          <w:i/>
          <w:color w:val="000000"/>
          <w:sz w:val="24"/>
          <w:szCs w:val="24"/>
        </w:rPr>
      </w:pPr>
    </w:p>
    <w:p w:rsidR="008A327A" w:rsidRDefault="00A539C1" w:rsidP="00522A41">
      <w:pPr>
        <w:spacing w:after="0" w:line="360" w:lineRule="auto"/>
        <w:jc w:val="both"/>
        <w:rPr>
          <w:rFonts w:ascii="Arial" w:hAnsi="Arial" w:cs="Arial"/>
          <w:i/>
          <w:sz w:val="24"/>
          <w:szCs w:val="24"/>
        </w:rPr>
      </w:pPr>
      <w:r>
        <w:rPr>
          <w:rFonts w:ascii="Arial" w:hAnsi="Arial" w:cs="Arial"/>
          <w:i/>
          <w:color w:val="000000"/>
          <w:sz w:val="24"/>
          <w:szCs w:val="24"/>
        </w:rPr>
        <w:t xml:space="preserve">Tal cual se desprende de lo estipulado en el </w:t>
      </w:r>
      <w:r w:rsidRPr="00543F07">
        <w:rPr>
          <w:rFonts w:ascii="Arial" w:hAnsi="Arial" w:cs="Arial"/>
          <w:i/>
          <w:sz w:val="24"/>
          <w:szCs w:val="24"/>
        </w:rPr>
        <w:t xml:space="preserve">Decreto No. LXV/RFLYC/0644/2017  I P.O. </w:t>
      </w:r>
      <w:r>
        <w:rPr>
          <w:rFonts w:ascii="Arial" w:hAnsi="Arial" w:cs="Arial"/>
          <w:i/>
          <w:sz w:val="24"/>
          <w:szCs w:val="24"/>
        </w:rPr>
        <w:t xml:space="preserve">La Sexagésima Quinta Legislatura, publicado en el </w:t>
      </w:r>
      <w:r w:rsidR="00522A41">
        <w:rPr>
          <w:rFonts w:ascii="Arial" w:hAnsi="Arial" w:cs="Arial"/>
          <w:i/>
          <w:sz w:val="24"/>
          <w:szCs w:val="24"/>
        </w:rPr>
        <w:t>Periódico</w:t>
      </w:r>
      <w:r>
        <w:rPr>
          <w:rFonts w:ascii="Arial" w:hAnsi="Arial" w:cs="Arial"/>
          <w:i/>
          <w:sz w:val="24"/>
          <w:szCs w:val="24"/>
        </w:rPr>
        <w:t xml:space="preserve"> Oficial del Estado </w:t>
      </w:r>
    </w:p>
    <w:p w:rsidR="008A327A" w:rsidRDefault="008A327A" w:rsidP="00522A41">
      <w:pPr>
        <w:spacing w:after="0" w:line="360" w:lineRule="auto"/>
        <w:jc w:val="both"/>
        <w:rPr>
          <w:rFonts w:ascii="Arial" w:hAnsi="Arial" w:cs="Arial"/>
          <w:i/>
          <w:sz w:val="24"/>
          <w:szCs w:val="24"/>
        </w:rPr>
      </w:pPr>
    </w:p>
    <w:p w:rsidR="008A327A" w:rsidRDefault="008A327A" w:rsidP="00522A41">
      <w:pPr>
        <w:spacing w:after="0" w:line="360" w:lineRule="auto"/>
        <w:jc w:val="both"/>
        <w:rPr>
          <w:rFonts w:ascii="Arial" w:hAnsi="Arial" w:cs="Arial"/>
          <w:i/>
          <w:sz w:val="24"/>
          <w:szCs w:val="24"/>
        </w:rPr>
      </w:pPr>
    </w:p>
    <w:p w:rsidR="006E46BC" w:rsidRPr="00543F07" w:rsidRDefault="00A539C1" w:rsidP="00522A41">
      <w:pPr>
        <w:spacing w:after="0" w:line="360" w:lineRule="auto"/>
        <w:jc w:val="both"/>
        <w:rPr>
          <w:rFonts w:ascii="Arial" w:hAnsi="Arial" w:cs="Arial"/>
          <w:i/>
          <w:sz w:val="24"/>
          <w:szCs w:val="24"/>
        </w:rPr>
      </w:pPr>
      <w:r>
        <w:rPr>
          <w:rFonts w:ascii="Arial" w:hAnsi="Arial" w:cs="Arial"/>
          <w:i/>
          <w:sz w:val="24"/>
          <w:szCs w:val="24"/>
        </w:rPr>
        <w:t xml:space="preserve">en fecha </w:t>
      </w:r>
      <w:r>
        <w:rPr>
          <w:rFonts w:ascii="Arial" w:hAnsi="Arial" w:cs="Arial"/>
          <w:i/>
          <w:color w:val="000000"/>
          <w:sz w:val="24"/>
          <w:szCs w:val="24"/>
        </w:rPr>
        <w:t xml:space="preserve"> 30 de diciembre del año 2017, bajo el número104</w:t>
      </w:r>
      <w:r w:rsidR="00522A41">
        <w:rPr>
          <w:rFonts w:ascii="Arial" w:hAnsi="Arial" w:cs="Arial"/>
          <w:i/>
          <w:color w:val="000000"/>
          <w:sz w:val="24"/>
          <w:szCs w:val="24"/>
        </w:rPr>
        <w:t>, concluimos que no se ha dado cumplimiento a lo establecido, pues los dieciocho meses se consumaron el 30 de junio del 2019, por lo que se hace menester que los entes  informen a esta representación de las causas</w:t>
      </w:r>
      <w:r w:rsidR="006E46BC" w:rsidRPr="00543F07">
        <w:rPr>
          <w:rFonts w:ascii="Arial" w:hAnsi="Arial" w:cs="Arial"/>
          <w:i/>
          <w:sz w:val="24"/>
          <w:szCs w:val="24"/>
        </w:rPr>
        <w:t xml:space="preserve"> y con fundamento en los artículos 57 y 58 de la Constitución Política del Estado, me permito someter a la consideración de esta Asamblea </w:t>
      </w:r>
      <w:r w:rsidR="007D2C21" w:rsidRPr="00543F07">
        <w:rPr>
          <w:rFonts w:ascii="Arial" w:hAnsi="Arial" w:cs="Arial"/>
          <w:i/>
          <w:sz w:val="24"/>
          <w:szCs w:val="24"/>
        </w:rPr>
        <w:t xml:space="preserve">el presente proyecto </w:t>
      </w:r>
      <w:r w:rsidR="006E46BC" w:rsidRPr="00543F07">
        <w:rPr>
          <w:rFonts w:ascii="Arial" w:hAnsi="Arial" w:cs="Arial"/>
          <w:i/>
          <w:sz w:val="24"/>
          <w:szCs w:val="24"/>
        </w:rPr>
        <w:t>bajo el siguiente:</w:t>
      </w:r>
    </w:p>
    <w:p w:rsidR="006E46BC" w:rsidRPr="00543F07" w:rsidRDefault="006E46BC" w:rsidP="00522A41">
      <w:pPr>
        <w:spacing w:after="0" w:line="360" w:lineRule="auto"/>
        <w:jc w:val="both"/>
        <w:rPr>
          <w:rFonts w:ascii="Arial" w:hAnsi="Arial" w:cs="Arial"/>
          <w:i/>
          <w:sz w:val="24"/>
          <w:szCs w:val="24"/>
        </w:rPr>
      </w:pPr>
    </w:p>
    <w:p w:rsidR="006E46BC" w:rsidRPr="00543F07" w:rsidRDefault="006E46BC" w:rsidP="00522A41">
      <w:pPr>
        <w:spacing w:after="0" w:line="360" w:lineRule="auto"/>
        <w:jc w:val="center"/>
        <w:rPr>
          <w:rFonts w:ascii="Arial" w:hAnsi="Arial" w:cs="Arial"/>
          <w:b/>
          <w:i/>
          <w:sz w:val="24"/>
          <w:szCs w:val="24"/>
        </w:rPr>
      </w:pPr>
      <w:r w:rsidRPr="00543F07">
        <w:rPr>
          <w:rFonts w:ascii="Arial" w:hAnsi="Arial" w:cs="Arial"/>
          <w:b/>
          <w:i/>
          <w:sz w:val="24"/>
          <w:szCs w:val="24"/>
        </w:rPr>
        <w:t>ACUERDO</w:t>
      </w:r>
    </w:p>
    <w:p w:rsidR="006E46BC" w:rsidRPr="00543F07" w:rsidRDefault="006E46BC" w:rsidP="00522A41">
      <w:pPr>
        <w:spacing w:after="0" w:line="360" w:lineRule="auto"/>
        <w:jc w:val="both"/>
        <w:rPr>
          <w:rFonts w:ascii="Arial" w:hAnsi="Arial" w:cs="Arial"/>
          <w:b/>
          <w:i/>
          <w:sz w:val="24"/>
          <w:szCs w:val="24"/>
        </w:rPr>
      </w:pPr>
    </w:p>
    <w:p w:rsidR="006E46BC" w:rsidRPr="00543F07" w:rsidRDefault="006E46BC" w:rsidP="00522A41">
      <w:pPr>
        <w:spacing w:after="0" w:line="360" w:lineRule="auto"/>
        <w:jc w:val="both"/>
        <w:rPr>
          <w:rFonts w:ascii="Arial" w:hAnsi="Arial" w:cs="Arial"/>
          <w:b/>
          <w:i/>
          <w:sz w:val="24"/>
          <w:szCs w:val="24"/>
          <w:lang w:val="es-ES_tradnl"/>
        </w:rPr>
      </w:pPr>
      <w:r w:rsidRPr="00543F07">
        <w:rPr>
          <w:rFonts w:ascii="Arial" w:hAnsi="Arial" w:cs="Arial"/>
          <w:b/>
          <w:i/>
          <w:sz w:val="24"/>
          <w:szCs w:val="24"/>
        </w:rPr>
        <w:t xml:space="preserve">ÚNICO.- </w:t>
      </w:r>
      <w:r w:rsidRPr="00543F07">
        <w:rPr>
          <w:rFonts w:ascii="Arial" w:hAnsi="Arial" w:cs="Arial"/>
          <w:i/>
          <w:sz w:val="24"/>
          <w:szCs w:val="24"/>
        </w:rPr>
        <w:t xml:space="preserve">La Sexagésima Sexta Legislatura del Estado de Chihuahua </w:t>
      </w:r>
      <w:r w:rsidR="007D2C21" w:rsidRPr="00543F07">
        <w:rPr>
          <w:rFonts w:ascii="Arial" w:hAnsi="Arial" w:cs="Arial"/>
          <w:i/>
          <w:sz w:val="24"/>
          <w:szCs w:val="24"/>
        </w:rPr>
        <w:t>acuerda de conformidad con el numeral 64 fracción XXXII de la Constitución Política del Estado,</w:t>
      </w:r>
      <w:r w:rsidR="009D4181" w:rsidRPr="009D4181">
        <w:rPr>
          <w:rFonts w:ascii="Arial" w:hAnsi="Arial" w:cs="Arial"/>
          <w:i/>
          <w:sz w:val="24"/>
          <w:szCs w:val="24"/>
        </w:rPr>
        <w:t xml:space="preserve">  los entes denominados Junta Central de Agua y Saneamiento; H. Ayuntamientos y las Juntas Municipales y Rurales de: Aquiles Serdán, Asceción, Casas Grandes, Cuauhtémoc, Gran Morelos, Guachochi, Guadalupe, Hidalgo del Parral, Ignacio Zaragoza, López Mateos, Madera, Matamoros, Ricardo Flores Magón, San Francisco del Oro, Santa Bárbara, Santa Isabel y Villa López,  Informen a esta Representación sobre las razones por las que aún no se constituyen los Consejos de Administración, que establece el artículo 20 y derivados de la Ley del Agua del Estado de Chihuahua, dada la importancia de las facultades conferidas a estos ó</w:t>
      </w:r>
      <w:r w:rsidR="009D4181">
        <w:rPr>
          <w:rFonts w:ascii="Arial" w:hAnsi="Arial" w:cs="Arial"/>
          <w:i/>
          <w:sz w:val="24"/>
          <w:szCs w:val="24"/>
        </w:rPr>
        <w:t>rganos en la ley en mención</w:t>
      </w:r>
      <w:r w:rsidR="007D2C21" w:rsidRPr="00543F07">
        <w:rPr>
          <w:rFonts w:ascii="Arial" w:hAnsi="Arial" w:cs="Arial"/>
          <w:i/>
          <w:sz w:val="24"/>
          <w:szCs w:val="24"/>
        </w:rPr>
        <w:t>.</w:t>
      </w:r>
    </w:p>
    <w:p w:rsidR="00844D86" w:rsidRPr="00543F07" w:rsidRDefault="00844D86" w:rsidP="00522A41">
      <w:pPr>
        <w:spacing w:after="0" w:line="360" w:lineRule="auto"/>
        <w:jc w:val="both"/>
        <w:rPr>
          <w:rFonts w:ascii="Arial" w:hAnsi="Arial" w:cs="Arial"/>
          <w:b/>
          <w:i/>
          <w:sz w:val="24"/>
          <w:szCs w:val="24"/>
        </w:rPr>
      </w:pPr>
    </w:p>
    <w:p w:rsidR="00B4737B" w:rsidRDefault="00B4737B" w:rsidP="00522A41">
      <w:pPr>
        <w:spacing w:after="0" w:line="360" w:lineRule="auto"/>
        <w:jc w:val="both"/>
        <w:rPr>
          <w:rFonts w:ascii="Arial" w:hAnsi="Arial" w:cs="Arial"/>
          <w:i/>
          <w:sz w:val="24"/>
          <w:szCs w:val="24"/>
        </w:rPr>
      </w:pPr>
      <w:r w:rsidRPr="00543F07">
        <w:rPr>
          <w:rFonts w:ascii="Arial" w:hAnsi="Arial" w:cs="Arial"/>
          <w:b/>
          <w:i/>
          <w:sz w:val="24"/>
          <w:szCs w:val="24"/>
        </w:rPr>
        <w:t xml:space="preserve">ECONÓMICO.- </w:t>
      </w:r>
      <w:r w:rsidRPr="00543F07">
        <w:rPr>
          <w:rFonts w:ascii="Arial" w:hAnsi="Arial" w:cs="Arial"/>
          <w:i/>
          <w:sz w:val="24"/>
          <w:szCs w:val="24"/>
        </w:rPr>
        <w:t>Una vez aprobado que sea, túrnese a la Secretaría para que se elabore la minuta de ley en los términos correspondientes, así como remita copia</w:t>
      </w:r>
      <w:r w:rsidR="008A327A">
        <w:rPr>
          <w:rFonts w:ascii="Arial" w:hAnsi="Arial" w:cs="Arial"/>
          <w:i/>
          <w:sz w:val="24"/>
          <w:szCs w:val="24"/>
        </w:rPr>
        <w:t xml:space="preserve"> </w:t>
      </w:r>
      <w:r w:rsidRPr="00543F07">
        <w:rPr>
          <w:rFonts w:ascii="Arial" w:hAnsi="Arial" w:cs="Arial"/>
          <w:i/>
          <w:sz w:val="24"/>
          <w:szCs w:val="24"/>
        </w:rPr>
        <w:t xml:space="preserve"> del mismo a las autoridades competente, para los efectos que haya lugar.</w:t>
      </w:r>
    </w:p>
    <w:p w:rsidR="008A327A" w:rsidRDefault="008A327A" w:rsidP="00522A41">
      <w:pPr>
        <w:spacing w:after="0" w:line="360" w:lineRule="auto"/>
        <w:jc w:val="both"/>
        <w:rPr>
          <w:rFonts w:ascii="Arial" w:hAnsi="Arial" w:cs="Arial"/>
          <w:i/>
          <w:sz w:val="24"/>
          <w:szCs w:val="24"/>
        </w:rPr>
      </w:pPr>
    </w:p>
    <w:p w:rsidR="008A327A" w:rsidRDefault="008A327A" w:rsidP="00522A41">
      <w:pPr>
        <w:spacing w:after="0" w:line="360" w:lineRule="auto"/>
        <w:jc w:val="both"/>
        <w:rPr>
          <w:rFonts w:ascii="Arial" w:hAnsi="Arial" w:cs="Arial"/>
          <w:i/>
          <w:sz w:val="24"/>
          <w:szCs w:val="24"/>
        </w:rPr>
      </w:pPr>
    </w:p>
    <w:p w:rsidR="008A327A" w:rsidRDefault="008A327A" w:rsidP="00522A41">
      <w:pPr>
        <w:spacing w:after="0" w:line="360" w:lineRule="auto"/>
        <w:jc w:val="both"/>
        <w:rPr>
          <w:rFonts w:ascii="Arial" w:hAnsi="Arial" w:cs="Arial"/>
          <w:i/>
          <w:sz w:val="24"/>
          <w:szCs w:val="24"/>
        </w:rPr>
      </w:pPr>
    </w:p>
    <w:p w:rsidR="008A327A" w:rsidRDefault="008A327A" w:rsidP="00522A41">
      <w:pPr>
        <w:spacing w:after="0" w:line="360" w:lineRule="auto"/>
        <w:jc w:val="both"/>
        <w:rPr>
          <w:rFonts w:ascii="Arial" w:hAnsi="Arial" w:cs="Arial"/>
          <w:i/>
          <w:sz w:val="24"/>
          <w:szCs w:val="24"/>
        </w:rPr>
      </w:pPr>
    </w:p>
    <w:p w:rsidR="008A327A" w:rsidRPr="00543F07" w:rsidRDefault="008A327A" w:rsidP="00522A41">
      <w:pPr>
        <w:spacing w:after="0" w:line="360" w:lineRule="auto"/>
        <w:jc w:val="both"/>
        <w:rPr>
          <w:rFonts w:ascii="Arial" w:hAnsi="Arial" w:cs="Arial"/>
          <w:i/>
          <w:sz w:val="24"/>
          <w:szCs w:val="24"/>
        </w:rPr>
      </w:pPr>
    </w:p>
    <w:p w:rsidR="00B4737B" w:rsidRPr="00543F07" w:rsidRDefault="00B4737B" w:rsidP="00522A41">
      <w:pPr>
        <w:spacing w:after="0" w:line="360" w:lineRule="auto"/>
        <w:jc w:val="both"/>
        <w:rPr>
          <w:rFonts w:ascii="Arial" w:hAnsi="Arial" w:cs="Arial"/>
          <w:i/>
          <w:sz w:val="24"/>
          <w:szCs w:val="24"/>
        </w:rPr>
      </w:pPr>
    </w:p>
    <w:p w:rsidR="00B4737B" w:rsidRPr="00543F07" w:rsidRDefault="00B4737B" w:rsidP="009D4181">
      <w:pPr>
        <w:pStyle w:val="NormalWeb"/>
        <w:spacing w:before="0" w:beforeAutospacing="0" w:after="0" w:afterAutospacing="0"/>
        <w:jc w:val="both"/>
        <w:rPr>
          <w:rFonts w:ascii="Arial" w:hAnsi="Arial" w:cs="Arial"/>
          <w:i/>
        </w:rPr>
      </w:pPr>
      <w:r w:rsidRPr="00543F07">
        <w:rPr>
          <w:rFonts w:ascii="Arial" w:hAnsi="Arial" w:cs="Arial"/>
          <w:i/>
        </w:rPr>
        <w:t xml:space="preserve">Dado en el Palacio Legislativo </w:t>
      </w:r>
      <w:r w:rsidR="009D4181">
        <w:rPr>
          <w:rFonts w:ascii="Arial" w:hAnsi="Arial" w:cs="Arial"/>
          <w:i/>
        </w:rPr>
        <w:t>del Estado de Chihuahua, a los 13</w:t>
      </w:r>
      <w:r w:rsidRPr="00543F07">
        <w:rPr>
          <w:rFonts w:ascii="Arial" w:hAnsi="Arial" w:cs="Arial"/>
          <w:i/>
        </w:rPr>
        <w:t xml:space="preserve"> días del mes de enero del año dos mil veinte.</w:t>
      </w:r>
    </w:p>
    <w:p w:rsidR="00844D86" w:rsidRPr="00543F07" w:rsidRDefault="00844D86" w:rsidP="009D4181">
      <w:pPr>
        <w:pStyle w:val="NormalWeb"/>
        <w:spacing w:before="0" w:beforeAutospacing="0" w:after="0" w:afterAutospacing="0"/>
        <w:jc w:val="both"/>
        <w:rPr>
          <w:rFonts w:ascii="Arial" w:hAnsi="Arial" w:cs="Arial"/>
          <w:i/>
        </w:rPr>
      </w:pPr>
    </w:p>
    <w:p w:rsidR="00B4737B" w:rsidRPr="00543F07" w:rsidRDefault="00B4737B" w:rsidP="009D4181">
      <w:pPr>
        <w:pBdr>
          <w:top w:val="nil"/>
          <w:left w:val="nil"/>
          <w:bottom w:val="nil"/>
          <w:right w:val="nil"/>
          <w:between w:val="nil"/>
        </w:pBdr>
        <w:shd w:val="clear" w:color="auto" w:fill="FFFFFF"/>
        <w:spacing w:after="0" w:line="240" w:lineRule="auto"/>
        <w:jc w:val="center"/>
        <w:rPr>
          <w:rFonts w:ascii="Arial" w:eastAsia="Arial" w:hAnsi="Arial" w:cs="Arial"/>
          <w:b/>
          <w:i/>
          <w:sz w:val="24"/>
          <w:szCs w:val="24"/>
        </w:rPr>
      </w:pPr>
      <w:r w:rsidRPr="00543F07">
        <w:rPr>
          <w:rFonts w:ascii="Arial" w:eastAsia="Arial" w:hAnsi="Arial" w:cs="Arial"/>
          <w:b/>
          <w:i/>
          <w:sz w:val="24"/>
          <w:szCs w:val="24"/>
        </w:rPr>
        <w:t xml:space="preserve">ATENTAMENTE </w:t>
      </w:r>
    </w:p>
    <w:p w:rsidR="00B975A8" w:rsidRPr="00543F07" w:rsidRDefault="00B975A8" w:rsidP="009D4181">
      <w:pPr>
        <w:spacing w:after="0" w:line="240" w:lineRule="auto"/>
        <w:jc w:val="center"/>
        <w:rPr>
          <w:rFonts w:ascii="Arial" w:hAnsi="Arial" w:cs="Arial"/>
          <w:b/>
          <w:i/>
          <w:sz w:val="24"/>
          <w:szCs w:val="24"/>
        </w:rPr>
      </w:pPr>
    </w:p>
    <w:p w:rsidR="00844D86" w:rsidRPr="00543F07" w:rsidRDefault="00844D86" w:rsidP="009D4181">
      <w:pPr>
        <w:spacing w:after="0" w:line="240" w:lineRule="auto"/>
        <w:jc w:val="center"/>
        <w:rPr>
          <w:rFonts w:ascii="Arial" w:hAnsi="Arial" w:cs="Arial"/>
          <w:b/>
          <w:i/>
          <w:sz w:val="24"/>
          <w:szCs w:val="24"/>
        </w:rPr>
      </w:pPr>
    </w:p>
    <w:p w:rsidR="00B4737B" w:rsidRPr="00543F07" w:rsidRDefault="00B4737B" w:rsidP="009D4181">
      <w:pPr>
        <w:spacing w:after="0" w:line="240" w:lineRule="auto"/>
        <w:jc w:val="center"/>
        <w:rPr>
          <w:rFonts w:ascii="Arial" w:hAnsi="Arial" w:cs="Arial"/>
          <w:b/>
          <w:i/>
          <w:sz w:val="24"/>
          <w:szCs w:val="24"/>
        </w:rPr>
      </w:pPr>
      <w:r w:rsidRPr="00543F07">
        <w:rPr>
          <w:rFonts w:ascii="Arial" w:hAnsi="Arial" w:cs="Arial"/>
          <w:b/>
          <w:i/>
          <w:sz w:val="24"/>
          <w:szCs w:val="24"/>
        </w:rPr>
        <w:t>DIPUTADO OMAR BAZÁN FLORES</w:t>
      </w:r>
    </w:p>
    <w:p w:rsidR="00B4737B" w:rsidRPr="00543F07" w:rsidRDefault="00B4737B" w:rsidP="009D4181">
      <w:pPr>
        <w:spacing w:after="0" w:line="240" w:lineRule="auto"/>
        <w:jc w:val="center"/>
        <w:rPr>
          <w:rFonts w:ascii="Arial" w:hAnsi="Arial" w:cs="Arial"/>
          <w:b/>
          <w:i/>
          <w:sz w:val="24"/>
          <w:szCs w:val="24"/>
        </w:rPr>
      </w:pPr>
      <w:r w:rsidRPr="00543F07">
        <w:rPr>
          <w:rFonts w:ascii="Arial" w:hAnsi="Arial" w:cs="Arial"/>
          <w:b/>
          <w:i/>
          <w:sz w:val="24"/>
          <w:szCs w:val="24"/>
        </w:rPr>
        <w:t>Vicepresidente de H. Congreso del Estado</w:t>
      </w:r>
    </w:p>
    <w:p w:rsidR="001A3E79" w:rsidRPr="00543F07" w:rsidRDefault="001A3E79" w:rsidP="009D4181">
      <w:pPr>
        <w:spacing w:after="0" w:line="240" w:lineRule="auto"/>
        <w:jc w:val="center"/>
        <w:rPr>
          <w:rFonts w:ascii="Arial" w:hAnsi="Arial" w:cs="Arial"/>
          <w:b/>
          <w:i/>
          <w:sz w:val="24"/>
          <w:szCs w:val="24"/>
        </w:rPr>
      </w:pPr>
    </w:p>
    <w:sectPr w:rsidR="001A3E79" w:rsidRPr="00543F07" w:rsidSect="00D85538">
      <w:headerReference w:type="default" r:id="rId8"/>
      <w:pgSz w:w="12240" w:h="15840"/>
      <w:pgMar w:top="2835" w:right="1588" w:bottom="1134" w:left="158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5CA1" w:rsidRDefault="00D35CA1" w:rsidP="007F665E">
      <w:pPr>
        <w:spacing w:after="0" w:line="240" w:lineRule="auto"/>
      </w:pPr>
      <w:r>
        <w:separator/>
      </w:r>
    </w:p>
  </w:endnote>
  <w:endnote w:type="continuationSeparator" w:id="1">
    <w:p w:rsidR="00D35CA1" w:rsidRDefault="00D35CA1" w:rsidP="007F66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5CA1" w:rsidRDefault="00D35CA1" w:rsidP="007F665E">
      <w:pPr>
        <w:spacing w:after="0" w:line="240" w:lineRule="auto"/>
      </w:pPr>
      <w:r>
        <w:separator/>
      </w:r>
    </w:p>
  </w:footnote>
  <w:footnote w:type="continuationSeparator" w:id="1">
    <w:p w:rsidR="00D35CA1" w:rsidRDefault="00D35CA1" w:rsidP="007F66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37B" w:rsidRDefault="00D85538"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column">
            <wp:posOffset>-975360</wp:posOffset>
          </wp:positionH>
          <wp:positionV relativeFrom="paragraph">
            <wp:posOffset>-316865</wp:posOffset>
          </wp:positionV>
          <wp:extent cx="1057275" cy="1019175"/>
          <wp:effectExtent l="19050" t="0" r="9525" b="0"/>
          <wp:wrapNone/>
          <wp:docPr id="1" name="Imagen 1" descr="LogoCongreso-Final-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noChangeAspect="1" noChangeArrowheads="1"/>
                  </pic:cNvPicPr>
                </pic:nvPicPr>
                <pic:blipFill>
                  <a:blip r:embed="rId1"/>
                  <a:srcRect/>
                  <a:stretch>
                    <a:fillRect/>
                  </a:stretch>
                </pic:blipFill>
                <pic:spPr bwMode="auto">
                  <a:xfrm>
                    <a:off x="0" y="0"/>
                    <a:ext cx="1057275" cy="1019175"/>
                  </a:xfrm>
                  <a:prstGeom prst="rect">
                    <a:avLst/>
                  </a:prstGeom>
                  <a:noFill/>
                  <a:ln w="9525">
                    <a:noFill/>
                    <a:miter lim="800000"/>
                    <a:headEnd/>
                    <a:tailEnd/>
                  </a:ln>
                </pic:spPr>
              </pic:pic>
            </a:graphicData>
          </a:graphic>
        </wp:anchor>
      </w:drawing>
    </w:r>
  </w:p>
  <w:p w:rsidR="00B4737B" w:rsidRDefault="00B4737B" w:rsidP="00B4737B">
    <w:pPr>
      <w:pStyle w:val="Encabezado"/>
      <w:jc w:val="right"/>
      <w:rPr>
        <w:noProof/>
        <w:lang w:eastAsia="es-MX"/>
      </w:rPr>
    </w:pPr>
  </w:p>
  <w:p w:rsidR="00B4737B" w:rsidRDefault="00B4737B" w:rsidP="00B4737B">
    <w:pPr>
      <w:pStyle w:val="Encabezado"/>
      <w:jc w:val="right"/>
      <w:rPr>
        <w:noProof/>
        <w:lang w:eastAsia="es-MX"/>
      </w:rPr>
    </w:pPr>
  </w:p>
  <w:p w:rsidR="00B4737B" w:rsidRDefault="00B4737B" w:rsidP="00B4737B">
    <w:pPr>
      <w:pStyle w:val="Encabezado"/>
      <w:tabs>
        <w:tab w:val="clear" w:pos="4419"/>
        <w:tab w:val="clear" w:pos="8838"/>
        <w:tab w:val="left" w:pos="8610"/>
      </w:tabs>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70CCF"/>
    <w:multiLevelType w:val="hybridMultilevel"/>
    <w:tmpl w:val="4B322F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CE0066E"/>
    <w:multiLevelType w:val="multilevel"/>
    <w:tmpl w:val="A5D8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09286D"/>
    <w:multiLevelType w:val="hybridMultilevel"/>
    <w:tmpl w:val="1AF2F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C0E41E1"/>
    <w:multiLevelType w:val="hybridMultilevel"/>
    <w:tmpl w:val="36BADE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B6D15DB"/>
    <w:multiLevelType w:val="hybridMultilevel"/>
    <w:tmpl w:val="9F90EF92"/>
    <w:lvl w:ilvl="0" w:tplc="3E3035CE">
      <w:start w:val="1"/>
      <w:numFmt w:val="decimal"/>
      <w:lvlText w:val="%1."/>
      <w:lvlJc w:val="left"/>
      <w:pPr>
        <w:ind w:left="2138" w:hanging="360"/>
      </w:pPr>
      <w:rPr>
        <w:b/>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5">
    <w:nsid w:val="5ADD2A72"/>
    <w:multiLevelType w:val="hybridMultilevel"/>
    <w:tmpl w:val="2BA60926"/>
    <w:lvl w:ilvl="0" w:tplc="4A66BC18">
      <w:start w:val="1"/>
      <w:numFmt w:val="upperRoman"/>
      <w:lvlText w:val="%1."/>
      <w:lvlJc w:val="left"/>
      <w:pPr>
        <w:ind w:left="86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DAF5B1D"/>
    <w:multiLevelType w:val="hybridMultilevel"/>
    <w:tmpl w:val="85347B4E"/>
    <w:lvl w:ilvl="0" w:tplc="4A66BC18">
      <w:start w:val="1"/>
      <w:numFmt w:val="upperRoman"/>
      <w:lvlText w:val="%1."/>
      <w:lvlJc w:val="left"/>
      <w:pPr>
        <w:ind w:left="862" w:hanging="360"/>
      </w:pPr>
      <w:rPr>
        <w:rFonts w:hint="default"/>
        <w:b/>
      </w:rPr>
    </w:lvl>
    <w:lvl w:ilvl="1" w:tplc="E4809084">
      <w:start w:val="1"/>
      <w:numFmt w:val="lowerLetter"/>
      <w:lvlText w:val="%2)"/>
      <w:lvlJc w:val="left"/>
      <w:pPr>
        <w:ind w:left="1582" w:hanging="360"/>
      </w:pPr>
      <w:rPr>
        <w:rFonts w:hint="default"/>
        <w:b/>
        <w:i w:val="0"/>
      </w:r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7">
    <w:nsid w:val="69971F0B"/>
    <w:multiLevelType w:val="hybridMultilevel"/>
    <w:tmpl w:val="1E9CC58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F306323"/>
    <w:multiLevelType w:val="hybridMultilevel"/>
    <w:tmpl w:val="FF4CAD3E"/>
    <w:lvl w:ilvl="0" w:tplc="CAA249A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0460702"/>
    <w:multiLevelType w:val="multilevel"/>
    <w:tmpl w:val="1FBCC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9D95F63"/>
    <w:multiLevelType w:val="multilevel"/>
    <w:tmpl w:val="69A2C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10"/>
  </w:num>
  <w:num w:numId="4">
    <w:abstractNumId w:val="1"/>
  </w:num>
  <w:num w:numId="5">
    <w:abstractNumId w:val="7"/>
  </w:num>
  <w:num w:numId="6">
    <w:abstractNumId w:val="5"/>
  </w:num>
  <w:num w:numId="7">
    <w:abstractNumId w:val="0"/>
  </w:num>
  <w:num w:numId="8">
    <w:abstractNumId w:val="8"/>
  </w:num>
  <w:num w:numId="9">
    <w:abstractNumId w:val="6"/>
  </w:num>
  <w:num w:numId="10">
    <w:abstractNumId w:val="4"/>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7F665E"/>
    <w:rsid w:val="00034AF4"/>
    <w:rsid w:val="00094C17"/>
    <w:rsid w:val="001A3E79"/>
    <w:rsid w:val="00201BD9"/>
    <w:rsid w:val="00291896"/>
    <w:rsid w:val="003148B1"/>
    <w:rsid w:val="00326670"/>
    <w:rsid w:val="00346835"/>
    <w:rsid w:val="003A6DEF"/>
    <w:rsid w:val="00444C92"/>
    <w:rsid w:val="004D5B3F"/>
    <w:rsid w:val="00522A41"/>
    <w:rsid w:val="00543F07"/>
    <w:rsid w:val="00561A86"/>
    <w:rsid w:val="005928AD"/>
    <w:rsid w:val="005A1D13"/>
    <w:rsid w:val="005F7DB5"/>
    <w:rsid w:val="00603FCB"/>
    <w:rsid w:val="006A339C"/>
    <w:rsid w:val="006E46BC"/>
    <w:rsid w:val="0070484A"/>
    <w:rsid w:val="00740750"/>
    <w:rsid w:val="007D2C21"/>
    <w:rsid w:val="007F665E"/>
    <w:rsid w:val="00844D86"/>
    <w:rsid w:val="00857A04"/>
    <w:rsid w:val="008818DB"/>
    <w:rsid w:val="008A327A"/>
    <w:rsid w:val="008F5B89"/>
    <w:rsid w:val="008F6A06"/>
    <w:rsid w:val="009030E7"/>
    <w:rsid w:val="009715A5"/>
    <w:rsid w:val="009D4181"/>
    <w:rsid w:val="009F4F63"/>
    <w:rsid w:val="00A1395B"/>
    <w:rsid w:val="00A43B65"/>
    <w:rsid w:val="00A539C1"/>
    <w:rsid w:val="00AD1883"/>
    <w:rsid w:val="00AF3AF7"/>
    <w:rsid w:val="00B33D64"/>
    <w:rsid w:val="00B4737B"/>
    <w:rsid w:val="00B975A8"/>
    <w:rsid w:val="00BF145D"/>
    <w:rsid w:val="00C17A1B"/>
    <w:rsid w:val="00CE6ED8"/>
    <w:rsid w:val="00CF3EE2"/>
    <w:rsid w:val="00D35CA1"/>
    <w:rsid w:val="00D85538"/>
    <w:rsid w:val="00DB3F45"/>
    <w:rsid w:val="00DB7D38"/>
    <w:rsid w:val="00FF646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37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Hipervnculo">
    <w:name w:val="Hyperlink"/>
    <w:uiPriority w:val="99"/>
    <w:unhideWhenUsed/>
    <w:rsid w:val="00BF145D"/>
    <w:rPr>
      <w:color w:val="0563C1"/>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DE2D3-E910-4BD9-BFFF-980277099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3272</Words>
  <Characters>17999</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Alejandro Tarango Chavira</dc:creator>
  <cp:lastModifiedBy>achavez</cp:lastModifiedBy>
  <cp:revision>2</cp:revision>
  <dcterms:created xsi:type="dcterms:W3CDTF">2020-01-23T20:34:00Z</dcterms:created>
  <dcterms:modified xsi:type="dcterms:W3CDTF">2020-01-23T20:34:00Z</dcterms:modified>
</cp:coreProperties>
</file>