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5967" w:rsidRPr="00392935" w:rsidRDefault="00FE5967" w:rsidP="00392935">
      <w:pPr>
        <w:pStyle w:val="Normal1"/>
        <w:tabs>
          <w:tab w:val="left" w:pos="6135"/>
        </w:tabs>
        <w:spacing w:line="360" w:lineRule="auto"/>
        <w:jc w:val="both"/>
        <w:rPr>
          <w:rFonts w:ascii="Arial" w:eastAsia="Arial" w:hAnsi="Arial" w:cs="Arial"/>
          <w:b/>
        </w:rPr>
      </w:pPr>
      <w:r w:rsidRPr="00392935">
        <w:rPr>
          <w:rFonts w:ascii="Arial" w:eastAsia="Arial" w:hAnsi="Arial" w:cs="Arial"/>
          <w:b/>
        </w:rPr>
        <w:tab/>
      </w:r>
    </w:p>
    <w:p w:rsidR="00FE5967" w:rsidRPr="00392935" w:rsidRDefault="00FE5967" w:rsidP="00392935">
      <w:pPr>
        <w:pStyle w:val="Normal1"/>
        <w:spacing w:line="360" w:lineRule="auto"/>
        <w:jc w:val="both"/>
        <w:rPr>
          <w:rFonts w:ascii="Arial" w:eastAsia="Arial" w:hAnsi="Arial" w:cs="Arial"/>
          <w:b/>
        </w:rPr>
      </w:pPr>
    </w:p>
    <w:p w:rsidR="00FE5967" w:rsidRPr="00392935" w:rsidRDefault="00FE5967" w:rsidP="00392935">
      <w:pPr>
        <w:pStyle w:val="Normal1"/>
        <w:spacing w:line="360" w:lineRule="auto"/>
        <w:jc w:val="both"/>
        <w:rPr>
          <w:rFonts w:ascii="Arial" w:eastAsia="Arial" w:hAnsi="Arial" w:cs="Arial"/>
          <w:b/>
        </w:rPr>
      </w:pPr>
    </w:p>
    <w:p w:rsidR="00FE5967" w:rsidRPr="00392935" w:rsidRDefault="00FE5967" w:rsidP="00392935">
      <w:pPr>
        <w:pStyle w:val="Normal1"/>
        <w:spacing w:line="360" w:lineRule="auto"/>
        <w:jc w:val="both"/>
        <w:rPr>
          <w:rFonts w:ascii="Arial" w:eastAsia="Arial" w:hAnsi="Arial" w:cs="Arial"/>
          <w:b/>
        </w:rPr>
      </w:pPr>
    </w:p>
    <w:p w:rsidR="00FE5967" w:rsidRPr="00392935" w:rsidRDefault="00FE5967" w:rsidP="00392935">
      <w:pPr>
        <w:pStyle w:val="Normal1"/>
        <w:spacing w:line="360" w:lineRule="auto"/>
        <w:jc w:val="both"/>
        <w:rPr>
          <w:rFonts w:ascii="Arial" w:eastAsia="Arial" w:hAnsi="Arial" w:cs="Arial"/>
          <w:b/>
        </w:rPr>
      </w:pPr>
    </w:p>
    <w:p w:rsidR="00BC255A" w:rsidRPr="00392935" w:rsidRDefault="00BC255A" w:rsidP="00392935">
      <w:pPr>
        <w:pStyle w:val="Normal1"/>
        <w:spacing w:line="360" w:lineRule="auto"/>
        <w:jc w:val="both"/>
        <w:rPr>
          <w:rFonts w:ascii="Arial" w:eastAsia="Arial" w:hAnsi="Arial" w:cs="Arial"/>
          <w:b/>
        </w:rPr>
      </w:pPr>
    </w:p>
    <w:p w:rsidR="007354DC" w:rsidRPr="00392935" w:rsidRDefault="007354DC" w:rsidP="00392935">
      <w:pPr>
        <w:pStyle w:val="Normal1"/>
        <w:spacing w:line="360" w:lineRule="auto"/>
        <w:jc w:val="both"/>
        <w:rPr>
          <w:rFonts w:ascii="Arial" w:eastAsia="Arial" w:hAnsi="Arial" w:cs="Arial"/>
          <w:b/>
        </w:rPr>
      </w:pPr>
      <w:r w:rsidRPr="00392935">
        <w:rPr>
          <w:rFonts w:ascii="Arial" w:eastAsia="Arial" w:hAnsi="Arial" w:cs="Arial"/>
          <w:b/>
        </w:rPr>
        <w:t xml:space="preserve">H. CONGRESO DEL ESTADO DE CHIHUAHUA </w:t>
      </w:r>
    </w:p>
    <w:p w:rsidR="007354DC" w:rsidRPr="00392935" w:rsidRDefault="00392935" w:rsidP="00392935">
      <w:pPr>
        <w:pStyle w:val="Normal1"/>
        <w:spacing w:line="360" w:lineRule="auto"/>
        <w:jc w:val="both"/>
        <w:rPr>
          <w:rFonts w:ascii="Arial" w:eastAsia="Arial" w:hAnsi="Arial" w:cs="Arial"/>
          <w:b/>
        </w:rPr>
      </w:pPr>
      <w:r w:rsidRPr="00392935">
        <w:rPr>
          <w:rFonts w:ascii="Arial" w:eastAsia="Arial" w:hAnsi="Arial" w:cs="Arial"/>
          <w:b/>
        </w:rPr>
        <w:t>PRESENTE. -</w:t>
      </w:r>
    </w:p>
    <w:p w:rsidR="007354DC" w:rsidRPr="00392935" w:rsidRDefault="007354DC" w:rsidP="00392935">
      <w:pPr>
        <w:pStyle w:val="Normal1"/>
        <w:spacing w:line="360" w:lineRule="auto"/>
        <w:jc w:val="both"/>
        <w:rPr>
          <w:rFonts w:ascii="Arial" w:eastAsia="Arial" w:hAnsi="Arial" w:cs="Arial"/>
        </w:rPr>
      </w:pPr>
    </w:p>
    <w:p w:rsidR="00854DBC" w:rsidRPr="00392935" w:rsidRDefault="007354DC" w:rsidP="00392935">
      <w:pPr>
        <w:spacing w:line="360" w:lineRule="auto"/>
        <w:ind w:firstLine="708"/>
        <w:jc w:val="both"/>
        <w:rPr>
          <w:rFonts w:ascii="Arial" w:hAnsi="Arial" w:cs="Arial"/>
          <w:sz w:val="24"/>
          <w:szCs w:val="24"/>
        </w:rPr>
      </w:pPr>
      <w:r w:rsidRPr="00392935">
        <w:rPr>
          <w:rFonts w:ascii="Arial" w:hAnsi="Arial" w:cs="Arial"/>
          <w:sz w:val="24"/>
          <w:szCs w:val="24"/>
        </w:rPr>
        <w:t>La suscrita, Amelia Deyanira Ozaeta Díaz, en mi carácter de Diputada de la Sexagésima Sexta Legislatura e integrante del Grupo Parlamentario del Partido del Trabajo, con fundamento en los artículos 68 fracción primera de la Constitución</w:t>
      </w:r>
      <w:r w:rsidR="00FE5967" w:rsidRPr="00392935">
        <w:rPr>
          <w:rFonts w:ascii="Arial" w:hAnsi="Arial" w:cs="Arial"/>
          <w:sz w:val="24"/>
          <w:szCs w:val="24"/>
        </w:rPr>
        <w:t xml:space="preserve"> </w:t>
      </w:r>
      <w:r w:rsidRPr="00392935">
        <w:rPr>
          <w:rFonts w:ascii="Arial" w:hAnsi="Arial" w:cs="Arial"/>
          <w:sz w:val="24"/>
          <w:szCs w:val="24"/>
        </w:rPr>
        <w:t xml:space="preserve"> Política del Estado de Chihuahua: 167 fracción primera, 169 y 174, todos de la Ley Orgánica del Poder Legislativo; así como los numerales 75 y 76 del Reglamento Interior y de Prácticas Parlamentarias del Poder Legislativo, acudo ante esta Honorable Asamblea a efecto de presentar iniciativa con carácter de Decreto a </w:t>
      </w:r>
      <w:r w:rsidR="00854DBC" w:rsidRPr="00392935">
        <w:rPr>
          <w:rFonts w:ascii="Arial" w:hAnsi="Arial" w:cs="Arial"/>
          <w:sz w:val="24"/>
          <w:szCs w:val="24"/>
        </w:rPr>
        <w:t>fin de reforma</w:t>
      </w:r>
      <w:r w:rsidR="009A4E8E" w:rsidRPr="00392935">
        <w:rPr>
          <w:rFonts w:ascii="Arial" w:hAnsi="Arial" w:cs="Arial"/>
          <w:sz w:val="24"/>
          <w:szCs w:val="24"/>
        </w:rPr>
        <w:t>r diversos artículos de la Ley Orgánica de la Fiscalía General del Estado y de la Ley del Sistema Estatal de Seguridad Pública</w:t>
      </w:r>
      <w:r w:rsidR="00DA5D81">
        <w:rPr>
          <w:rFonts w:ascii="Arial" w:hAnsi="Arial" w:cs="Arial"/>
          <w:sz w:val="24"/>
          <w:szCs w:val="24"/>
        </w:rPr>
        <w:t>,</w:t>
      </w:r>
      <w:r w:rsidR="009A4E8E" w:rsidRPr="00392935">
        <w:rPr>
          <w:rFonts w:ascii="Arial" w:hAnsi="Arial" w:cs="Arial"/>
          <w:sz w:val="24"/>
          <w:szCs w:val="24"/>
        </w:rPr>
        <w:t xml:space="preserve"> con el objetivo de brindar mecan</w:t>
      </w:r>
      <w:r w:rsidR="00DA5D81">
        <w:rPr>
          <w:rFonts w:ascii="Arial" w:hAnsi="Arial" w:cs="Arial"/>
          <w:sz w:val="24"/>
          <w:szCs w:val="24"/>
        </w:rPr>
        <w:t>ismos para la protección de la s</w:t>
      </w:r>
      <w:r w:rsidR="009A4E8E" w:rsidRPr="00392935">
        <w:rPr>
          <w:rFonts w:ascii="Arial" w:hAnsi="Arial" w:cs="Arial"/>
          <w:sz w:val="24"/>
          <w:szCs w:val="24"/>
        </w:rPr>
        <w:t xml:space="preserve">alud física, emocional, metal y ocupacional de los elementos de seguridad estatal; así mismo, </w:t>
      </w:r>
      <w:r w:rsidR="00DA5D81">
        <w:rPr>
          <w:rFonts w:ascii="Arial" w:hAnsi="Arial" w:cs="Arial"/>
          <w:sz w:val="24"/>
          <w:szCs w:val="24"/>
        </w:rPr>
        <w:t xml:space="preserve">para </w:t>
      </w:r>
      <w:r w:rsidR="009A4E8E" w:rsidRPr="00392935">
        <w:rPr>
          <w:rFonts w:ascii="Arial" w:hAnsi="Arial" w:cs="Arial"/>
          <w:sz w:val="24"/>
          <w:szCs w:val="24"/>
        </w:rPr>
        <w:t>exhortar a los 67 ayuntamientos de la entidad, para que, en el marco de sus facultades</w:t>
      </w:r>
      <w:r w:rsidR="00BB2F7F">
        <w:rPr>
          <w:rFonts w:ascii="Arial" w:hAnsi="Arial" w:cs="Arial"/>
          <w:sz w:val="24"/>
          <w:szCs w:val="24"/>
        </w:rPr>
        <w:t xml:space="preserve">   </w:t>
      </w:r>
      <w:r w:rsidR="009A4E8E" w:rsidRPr="00392935">
        <w:rPr>
          <w:rFonts w:ascii="Arial" w:hAnsi="Arial" w:cs="Arial"/>
          <w:sz w:val="24"/>
          <w:szCs w:val="24"/>
        </w:rPr>
        <w:t xml:space="preserve"> y atribuciones</w:t>
      </w:r>
      <w:r w:rsidR="00DA5D81">
        <w:rPr>
          <w:rFonts w:ascii="Arial" w:hAnsi="Arial" w:cs="Arial"/>
          <w:sz w:val="24"/>
          <w:szCs w:val="24"/>
        </w:rPr>
        <w:t>,</w:t>
      </w:r>
      <w:r w:rsidR="009A4E8E" w:rsidRPr="00392935">
        <w:rPr>
          <w:rFonts w:ascii="Arial" w:hAnsi="Arial" w:cs="Arial"/>
          <w:sz w:val="24"/>
          <w:szCs w:val="24"/>
        </w:rPr>
        <w:t xml:space="preserve"> realicen acciones pertinentes en </w:t>
      </w:r>
      <w:r w:rsidR="00DA5D81">
        <w:rPr>
          <w:rFonts w:ascii="Arial" w:hAnsi="Arial" w:cs="Arial"/>
          <w:sz w:val="24"/>
          <w:szCs w:val="24"/>
        </w:rPr>
        <w:t xml:space="preserve">beneficio </w:t>
      </w:r>
      <w:r w:rsidR="009A4E8E" w:rsidRPr="00392935">
        <w:rPr>
          <w:rFonts w:ascii="Arial" w:hAnsi="Arial" w:cs="Arial"/>
          <w:sz w:val="24"/>
          <w:szCs w:val="24"/>
        </w:rPr>
        <w:t>de la salud física, emocional, metal y ocupacional de los elementos de seguridad a su cargo. Lo anterior al tenor de la presente:</w:t>
      </w:r>
    </w:p>
    <w:p w:rsidR="009A4E8E" w:rsidRPr="00392935" w:rsidRDefault="009A4E8E" w:rsidP="00392935">
      <w:pPr>
        <w:spacing w:line="360" w:lineRule="auto"/>
        <w:ind w:firstLine="708"/>
        <w:jc w:val="both"/>
        <w:rPr>
          <w:rFonts w:ascii="Arial" w:hAnsi="Arial" w:cs="Arial"/>
          <w:sz w:val="24"/>
          <w:szCs w:val="24"/>
        </w:rPr>
      </w:pPr>
    </w:p>
    <w:p w:rsidR="00854DBC" w:rsidRPr="00392935" w:rsidRDefault="00854DBC" w:rsidP="00392935">
      <w:pPr>
        <w:spacing w:line="360" w:lineRule="auto"/>
        <w:ind w:firstLine="708"/>
        <w:jc w:val="both"/>
        <w:rPr>
          <w:rFonts w:ascii="Arial" w:hAnsi="Arial" w:cs="Arial"/>
          <w:sz w:val="24"/>
          <w:szCs w:val="24"/>
        </w:rPr>
      </w:pPr>
    </w:p>
    <w:p w:rsidR="009A4E8E" w:rsidRPr="00392935" w:rsidRDefault="009A4E8E" w:rsidP="00392935">
      <w:pPr>
        <w:spacing w:line="360" w:lineRule="auto"/>
        <w:rPr>
          <w:rFonts w:ascii="Arial" w:hAnsi="Arial" w:cs="Arial"/>
          <w:b/>
          <w:sz w:val="24"/>
          <w:szCs w:val="24"/>
        </w:rPr>
      </w:pPr>
      <w:r w:rsidRPr="00392935">
        <w:rPr>
          <w:rFonts w:ascii="Arial" w:hAnsi="Arial" w:cs="Arial"/>
          <w:b/>
          <w:sz w:val="24"/>
          <w:szCs w:val="24"/>
        </w:rPr>
        <w:br w:type="page"/>
      </w:r>
    </w:p>
    <w:p w:rsidR="009A4E8E" w:rsidRPr="00392935" w:rsidRDefault="009A4E8E" w:rsidP="00392935">
      <w:pPr>
        <w:spacing w:line="360" w:lineRule="auto"/>
        <w:ind w:firstLine="708"/>
        <w:jc w:val="center"/>
        <w:rPr>
          <w:rFonts w:ascii="Arial" w:hAnsi="Arial" w:cs="Arial"/>
          <w:b/>
          <w:sz w:val="24"/>
          <w:szCs w:val="24"/>
        </w:rPr>
      </w:pPr>
    </w:p>
    <w:p w:rsidR="009A4E8E" w:rsidRPr="00392935" w:rsidRDefault="009A4E8E" w:rsidP="00392935">
      <w:pPr>
        <w:spacing w:line="360" w:lineRule="auto"/>
        <w:ind w:firstLine="708"/>
        <w:jc w:val="center"/>
        <w:rPr>
          <w:rFonts w:ascii="Arial" w:hAnsi="Arial" w:cs="Arial"/>
          <w:b/>
          <w:sz w:val="24"/>
          <w:szCs w:val="24"/>
        </w:rPr>
      </w:pPr>
    </w:p>
    <w:p w:rsidR="009A4E8E" w:rsidRPr="00392935" w:rsidRDefault="009A4E8E" w:rsidP="00392935">
      <w:pPr>
        <w:spacing w:line="360" w:lineRule="auto"/>
        <w:ind w:firstLine="708"/>
        <w:jc w:val="center"/>
        <w:rPr>
          <w:rFonts w:ascii="Arial" w:hAnsi="Arial" w:cs="Arial"/>
          <w:b/>
          <w:sz w:val="24"/>
          <w:szCs w:val="24"/>
        </w:rPr>
      </w:pPr>
    </w:p>
    <w:p w:rsidR="00854DBC" w:rsidRPr="00392935" w:rsidRDefault="00854DBC" w:rsidP="00392935">
      <w:pPr>
        <w:spacing w:line="360" w:lineRule="auto"/>
        <w:ind w:firstLine="708"/>
        <w:jc w:val="center"/>
        <w:rPr>
          <w:rFonts w:ascii="Arial" w:hAnsi="Arial" w:cs="Arial"/>
          <w:b/>
          <w:sz w:val="24"/>
          <w:szCs w:val="24"/>
        </w:rPr>
      </w:pPr>
      <w:r w:rsidRPr="00392935">
        <w:rPr>
          <w:rFonts w:ascii="Arial" w:hAnsi="Arial" w:cs="Arial"/>
          <w:b/>
          <w:sz w:val="24"/>
          <w:szCs w:val="24"/>
        </w:rPr>
        <w:t>EXPOSICIÓN DE MOTIVOS</w:t>
      </w:r>
    </w:p>
    <w:p w:rsidR="00854DBC" w:rsidRPr="00392935" w:rsidRDefault="00854DBC" w:rsidP="00392935">
      <w:pPr>
        <w:spacing w:line="360" w:lineRule="auto"/>
        <w:ind w:firstLine="708"/>
        <w:jc w:val="center"/>
        <w:rPr>
          <w:rFonts w:ascii="Arial" w:hAnsi="Arial" w:cs="Arial"/>
          <w:sz w:val="24"/>
          <w:szCs w:val="24"/>
        </w:rPr>
      </w:pPr>
    </w:p>
    <w:p w:rsidR="00854DBC" w:rsidRPr="00392935" w:rsidRDefault="00854DBC" w:rsidP="00392935">
      <w:pPr>
        <w:spacing w:line="360" w:lineRule="auto"/>
        <w:ind w:firstLine="708"/>
        <w:jc w:val="both"/>
        <w:rPr>
          <w:rFonts w:ascii="Arial" w:hAnsi="Arial" w:cs="Arial"/>
          <w:sz w:val="24"/>
          <w:szCs w:val="24"/>
        </w:rPr>
      </w:pPr>
      <w:r w:rsidRPr="00392935">
        <w:rPr>
          <w:rFonts w:ascii="Arial" w:hAnsi="Arial" w:cs="Arial"/>
          <w:sz w:val="24"/>
          <w:szCs w:val="24"/>
        </w:rPr>
        <w:t xml:space="preserve">De acuerdo al conteo de la organización </w:t>
      </w:r>
      <w:r w:rsidRPr="00DA5D81">
        <w:rPr>
          <w:rFonts w:ascii="Arial" w:hAnsi="Arial" w:cs="Arial"/>
          <w:i/>
          <w:sz w:val="24"/>
          <w:szCs w:val="24"/>
        </w:rPr>
        <w:t>Causa en Común</w:t>
      </w:r>
      <w:r w:rsidRPr="00392935">
        <w:rPr>
          <w:rFonts w:ascii="Arial" w:hAnsi="Arial" w:cs="Arial"/>
          <w:sz w:val="24"/>
          <w:szCs w:val="24"/>
        </w:rPr>
        <w:t xml:space="preserve">, Guanajuato, Michoacán y Chihuahua son las entidades que han registrado el mayor número de asesinatos de policías en lo que va de 2019. Hasta el 17 de noviembre, se consumaron 27 asesinatos en nuestro estado. </w:t>
      </w:r>
    </w:p>
    <w:p w:rsidR="00854DBC" w:rsidRPr="00392935" w:rsidRDefault="00854DBC" w:rsidP="00392935">
      <w:pPr>
        <w:spacing w:line="360" w:lineRule="auto"/>
        <w:ind w:firstLine="708"/>
        <w:jc w:val="both"/>
        <w:rPr>
          <w:rFonts w:ascii="Arial" w:hAnsi="Arial" w:cs="Arial"/>
          <w:sz w:val="24"/>
          <w:szCs w:val="24"/>
        </w:rPr>
      </w:pPr>
    </w:p>
    <w:p w:rsidR="00854DBC" w:rsidRPr="00392935" w:rsidRDefault="00854DBC" w:rsidP="00392935">
      <w:pPr>
        <w:spacing w:line="360" w:lineRule="auto"/>
        <w:jc w:val="both"/>
        <w:rPr>
          <w:rFonts w:ascii="Arial" w:hAnsi="Arial" w:cs="Arial"/>
          <w:sz w:val="24"/>
          <w:szCs w:val="24"/>
        </w:rPr>
      </w:pPr>
      <w:r w:rsidRPr="00392935">
        <w:rPr>
          <w:rFonts w:ascii="Arial" w:hAnsi="Arial" w:cs="Arial"/>
          <w:sz w:val="24"/>
          <w:szCs w:val="24"/>
        </w:rPr>
        <w:t xml:space="preserve">Los casos </w:t>
      </w:r>
      <w:r w:rsidR="00DA5D81">
        <w:rPr>
          <w:rFonts w:ascii="Arial" w:hAnsi="Arial" w:cs="Arial"/>
          <w:sz w:val="24"/>
          <w:szCs w:val="24"/>
        </w:rPr>
        <w:t>y circunstancias todas y todos los</w:t>
      </w:r>
      <w:r w:rsidRPr="00392935">
        <w:rPr>
          <w:rFonts w:ascii="Arial" w:hAnsi="Arial" w:cs="Arial"/>
          <w:sz w:val="24"/>
          <w:szCs w:val="24"/>
        </w:rPr>
        <w:t xml:space="preserve"> conocemos: comandancias completas atacadas y elementos asesinados cuando enfrentaban </w:t>
      </w:r>
      <w:r w:rsidR="00DA5D81">
        <w:rPr>
          <w:rFonts w:ascii="Arial" w:hAnsi="Arial" w:cs="Arial"/>
          <w:sz w:val="24"/>
          <w:szCs w:val="24"/>
        </w:rPr>
        <w:t xml:space="preserve">estos </w:t>
      </w:r>
      <w:r w:rsidRPr="00392935">
        <w:rPr>
          <w:rFonts w:ascii="Arial" w:hAnsi="Arial" w:cs="Arial"/>
          <w:sz w:val="24"/>
          <w:szCs w:val="24"/>
        </w:rPr>
        <w:t xml:space="preserve">ataques, es decir, realizando su trabajo. Eso en el peor de los casos, pero no podemos dejar a un lado el día a día de los policías que cumplen con su deber: enfrentarse a tratar de evitar suicidios, agresiones de pandillas callejeras, peleas domésticas, maltrato infantil, accidentes de tráfico, atención en las catástrofes, escenas de asesinatos, enfrenamientos y amenazas del crimen organizado, </w:t>
      </w:r>
      <w:r w:rsidR="00DA5D81">
        <w:rPr>
          <w:rFonts w:ascii="Arial" w:hAnsi="Arial" w:cs="Arial"/>
          <w:sz w:val="24"/>
          <w:szCs w:val="24"/>
        </w:rPr>
        <w:t>solo por mencionar algunos.</w:t>
      </w:r>
      <w:r w:rsidRPr="00392935">
        <w:rPr>
          <w:rFonts w:ascii="Arial" w:hAnsi="Arial" w:cs="Arial"/>
          <w:sz w:val="24"/>
          <w:szCs w:val="24"/>
        </w:rPr>
        <w:t xml:space="preserve"> </w:t>
      </w:r>
    </w:p>
    <w:p w:rsidR="00854DBC" w:rsidRPr="00392935" w:rsidRDefault="00854DBC" w:rsidP="00392935">
      <w:pPr>
        <w:spacing w:line="360" w:lineRule="auto"/>
        <w:ind w:firstLine="708"/>
        <w:jc w:val="both"/>
        <w:rPr>
          <w:rFonts w:ascii="Arial" w:hAnsi="Arial" w:cs="Arial"/>
          <w:sz w:val="24"/>
          <w:szCs w:val="24"/>
        </w:rPr>
      </w:pPr>
    </w:p>
    <w:p w:rsidR="00854DBC" w:rsidRPr="00392935" w:rsidRDefault="00854DBC" w:rsidP="00392935">
      <w:pPr>
        <w:spacing w:line="360" w:lineRule="auto"/>
        <w:jc w:val="both"/>
        <w:rPr>
          <w:rFonts w:ascii="Arial" w:hAnsi="Arial" w:cs="Arial"/>
          <w:sz w:val="24"/>
          <w:szCs w:val="24"/>
        </w:rPr>
      </w:pPr>
      <w:r w:rsidRPr="00392935">
        <w:rPr>
          <w:rFonts w:ascii="Arial" w:hAnsi="Arial" w:cs="Arial"/>
          <w:sz w:val="24"/>
          <w:szCs w:val="24"/>
        </w:rPr>
        <w:t xml:space="preserve">Los riesgos laborales están presentes en casi </w:t>
      </w:r>
      <w:r w:rsidR="00071C2D" w:rsidRPr="00392935">
        <w:rPr>
          <w:rFonts w:ascii="Arial" w:hAnsi="Arial" w:cs="Arial"/>
          <w:sz w:val="24"/>
          <w:szCs w:val="24"/>
        </w:rPr>
        <w:t>todas las actividades</w:t>
      </w:r>
      <w:r w:rsidRPr="00392935">
        <w:rPr>
          <w:rFonts w:ascii="Arial" w:hAnsi="Arial" w:cs="Arial"/>
          <w:sz w:val="24"/>
          <w:szCs w:val="24"/>
        </w:rPr>
        <w:t xml:space="preserve"> que desempeñamos en nuestros lugares de trabajo, la Organización Mundial de la Salud califica el estrés como la “epidemia global” del siglo XXI. </w:t>
      </w:r>
    </w:p>
    <w:p w:rsidR="00854DBC" w:rsidRPr="00392935" w:rsidRDefault="00854DBC" w:rsidP="00392935">
      <w:pPr>
        <w:spacing w:line="360" w:lineRule="auto"/>
        <w:jc w:val="both"/>
        <w:rPr>
          <w:rFonts w:ascii="Arial" w:hAnsi="Arial" w:cs="Arial"/>
          <w:sz w:val="24"/>
          <w:szCs w:val="24"/>
        </w:rPr>
      </w:pPr>
    </w:p>
    <w:p w:rsidR="00854DBC" w:rsidRPr="00392935" w:rsidRDefault="00854DBC" w:rsidP="00392935">
      <w:pPr>
        <w:spacing w:line="360" w:lineRule="auto"/>
        <w:jc w:val="both"/>
        <w:rPr>
          <w:rFonts w:ascii="Arial" w:hAnsi="Arial" w:cs="Arial"/>
          <w:sz w:val="24"/>
          <w:szCs w:val="24"/>
        </w:rPr>
      </w:pPr>
      <w:r w:rsidRPr="00392935">
        <w:rPr>
          <w:rFonts w:ascii="Arial" w:hAnsi="Arial" w:cs="Arial"/>
          <w:sz w:val="24"/>
          <w:szCs w:val="24"/>
        </w:rPr>
        <w:t xml:space="preserve">En este contexto, la actividad policial </w:t>
      </w:r>
      <w:r w:rsidR="009A4E8E" w:rsidRPr="00392935">
        <w:rPr>
          <w:rFonts w:ascii="Arial" w:hAnsi="Arial" w:cs="Arial"/>
          <w:sz w:val="24"/>
          <w:szCs w:val="24"/>
        </w:rPr>
        <w:t>evidentemente</w:t>
      </w:r>
      <w:r w:rsidRPr="00392935">
        <w:rPr>
          <w:rFonts w:ascii="Arial" w:hAnsi="Arial" w:cs="Arial"/>
          <w:sz w:val="24"/>
          <w:szCs w:val="24"/>
        </w:rPr>
        <w:t xml:space="preserve"> no está libre de este problema, </w:t>
      </w:r>
      <w:r w:rsidR="009A4E8E" w:rsidRPr="00392935">
        <w:rPr>
          <w:rFonts w:ascii="Arial" w:hAnsi="Arial" w:cs="Arial"/>
          <w:sz w:val="24"/>
          <w:szCs w:val="24"/>
        </w:rPr>
        <w:t xml:space="preserve">por lo </w:t>
      </w:r>
      <w:r w:rsidRPr="00392935">
        <w:rPr>
          <w:rFonts w:ascii="Arial" w:hAnsi="Arial" w:cs="Arial"/>
          <w:sz w:val="24"/>
          <w:szCs w:val="24"/>
        </w:rPr>
        <w:t>cual es capaz de provocar innumerables daños a la salud, además</w:t>
      </w:r>
      <w:r w:rsidR="009B48BE">
        <w:rPr>
          <w:rFonts w:ascii="Arial" w:hAnsi="Arial" w:cs="Arial"/>
          <w:sz w:val="24"/>
          <w:szCs w:val="24"/>
        </w:rPr>
        <w:t>, está actividad está</w:t>
      </w:r>
      <w:r w:rsidRPr="00392935">
        <w:rPr>
          <w:rFonts w:ascii="Arial" w:hAnsi="Arial" w:cs="Arial"/>
          <w:sz w:val="24"/>
          <w:szCs w:val="24"/>
        </w:rPr>
        <w:t xml:space="preserve"> considerada </w:t>
      </w:r>
      <w:r w:rsidR="009B48BE">
        <w:rPr>
          <w:rFonts w:ascii="Arial" w:hAnsi="Arial" w:cs="Arial"/>
          <w:sz w:val="24"/>
          <w:szCs w:val="24"/>
        </w:rPr>
        <w:t xml:space="preserve">como </w:t>
      </w:r>
      <w:r w:rsidRPr="00392935">
        <w:rPr>
          <w:rFonts w:ascii="Arial" w:hAnsi="Arial" w:cs="Arial"/>
          <w:sz w:val="24"/>
          <w:szCs w:val="24"/>
        </w:rPr>
        <w:t xml:space="preserve">una de las profesiones con mayor riesgo. </w:t>
      </w:r>
      <w:r w:rsidR="009B48BE">
        <w:rPr>
          <w:rFonts w:ascii="Arial" w:hAnsi="Arial" w:cs="Arial"/>
          <w:sz w:val="24"/>
          <w:szCs w:val="24"/>
        </w:rPr>
        <w:t>Así pues, e</w:t>
      </w:r>
      <w:r w:rsidRPr="00392935">
        <w:rPr>
          <w:rFonts w:ascii="Arial" w:hAnsi="Arial" w:cs="Arial"/>
          <w:sz w:val="24"/>
          <w:szCs w:val="24"/>
        </w:rPr>
        <w:t xml:space="preserve">l trabajo policial se encuentra sujeto a un importante grado de estrés. </w:t>
      </w:r>
    </w:p>
    <w:p w:rsidR="00854DBC" w:rsidRPr="00392935" w:rsidRDefault="00854DBC" w:rsidP="00392935">
      <w:pPr>
        <w:spacing w:line="360" w:lineRule="auto"/>
        <w:jc w:val="both"/>
        <w:rPr>
          <w:rFonts w:ascii="Arial" w:hAnsi="Arial" w:cs="Arial"/>
          <w:sz w:val="24"/>
          <w:szCs w:val="24"/>
        </w:rPr>
      </w:pPr>
    </w:p>
    <w:p w:rsidR="00392935" w:rsidRDefault="00392935" w:rsidP="00392935">
      <w:pPr>
        <w:spacing w:line="360" w:lineRule="auto"/>
        <w:jc w:val="both"/>
        <w:rPr>
          <w:rFonts w:ascii="Arial" w:hAnsi="Arial" w:cs="Arial"/>
          <w:sz w:val="24"/>
          <w:szCs w:val="24"/>
        </w:rPr>
      </w:pPr>
    </w:p>
    <w:p w:rsidR="00392935" w:rsidRDefault="00392935" w:rsidP="00392935">
      <w:pPr>
        <w:spacing w:line="360" w:lineRule="auto"/>
        <w:jc w:val="both"/>
        <w:rPr>
          <w:rFonts w:ascii="Arial" w:hAnsi="Arial" w:cs="Arial"/>
          <w:sz w:val="24"/>
          <w:szCs w:val="24"/>
        </w:rPr>
      </w:pPr>
    </w:p>
    <w:p w:rsidR="00392935" w:rsidRDefault="00392935" w:rsidP="00392935">
      <w:pPr>
        <w:spacing w:line="360" w:lineRule="auto"/>
        <w:jc w:val="both"/>
        <w:rPr>
          <w:rFonts w:ascii="Arial" w:hAnsi="Arial" w:cs="Arial"/>
          <w:sz w:val="24"/>
          <w:szCs w:val="24"/>
        </w:rPr>
      </w:pPr>
    </w:p>
    <w:p w:rsidR="009B48BE" w:rsidRDefault="009B48BE" w:rsidP="00392935">
      <w:pPr>
        <w:spacing w:line="360" w:lineRule="auto"/>
        <w:jc w:val="both"/>
        <w:rPr>
          <w:rFonts w:ascii="Arial" w:hAnsi="Arial" w:cs="Arial"/>
          <w:sz w:val="24"/>
          <w:szCs w:val="24"/>
        </w:rPr>
      </w:pPr>
    </w:p>
    <w:p w:rsidR="009B48BE" w:rsidRDefault="009B48BE" w:rsidP="00392935">
      <w:pPr>
        <w:spacing w:line="360" w:lineRule="auto"/>
        <w:jc w:val="both"/>
        <w:rPr>
          <w:rFonts w:ascii="Arial" w:hAnsi="Arial" w:cs="Arial"/>
          <w:sz w:val="24"/>
          <w:szCs w:val="24"/>
        </w:rPr>
      </w:pPr>
    </w:p>
    <w:p w:rsidR="00854DBC" w:rsidRDefault="00854DBC" w:rsidP="00392935">
      <w:pPr>
        <w:spacing w:line="360" w:lineRule="auto"/>
        <w:jc w:val="both"/>
        <w:rPr>
          <w:rFonts w:ascii="Arial" w:hAnsi="Arial" w:cs="Arial"/>
          <w:sz w:val="24"/>
          <w:szCs w:val="24"/>
        </w:rPr>
      </w:pPr>
      <w:r w:rsidRPr="00392935">
        <w:rPr>
          <w:rFonts w:ascii="Arial" w:hAnsi="Arial" w:cs="Arial"/>
          <w:sz w:val="24"/>
          <w:szCs w:val="24"/>
        </w:rPr>
        <w:t>La Enciclopedia de Salud y Seguridad en el Trabajo de la Organización Internacional del Trabajo</w:t>
      </w:r>
      <w:r w:rsidR="009B48BE">
        <w:rPr>
          <w:rFonts w:ascii="Arial" w:hAnsi="Arial" w:cs="Arial"/>
          <w:sz w:val="24"/>
          <w:szCs w:val="24"/>
        </w:rPr>
        <w:t>,</w:t>
      </w:r>
      <w:r w:rsidRPr="00392935">
        <w:rPr>
          <w:rFonts w:ascii="Arial" w:hAnsi="Arial" w:cs="Arial"/>
          <w:sz w:val="24"/>
          <w:szCs w:val="24"/>
        </w:rPr>
        <w:t xml:space="preserve"> afirma que el e</w:t>
      </w:r>
      <w:r w:rsidR="009B48BE">
        <w:rPr>
          <w:rFonts w:ascii="Arial" w:hAnsi="Arial" w:cs="Arial"/>
          <w:sz w:val="24"/>
          <w:szCs w:val="24"/>
        </w:rPr>
        <w:t>strés derivado del trabajo polici</w:t>
      </w:r>
      <w:r w:rsidRPr="00392935">
        <w:rPr>
          <w:rFonts w:ascii="Arial" w:hAnsi="Arial" w:cs="Arial"/>
          <w:sz w:val="24"/>
          <w:szCs w:val="24"/>
        </w:rPr>
        <w:t>a</w:t>
      </w:r>
      <w:r w:rsidR="009B48BE">
        <w:rPr>
          <w:rFonts w:ascii="Arial" w:hAnsi="Arial" w:cs="Arial"/>
          <w:sz w:val="24"/>
          <w:szCs w:val="24"/>
        </w:rPr>
        <w:t>l</w:t>
      </w:r>
      <w:r w:rsidRPr="00392935">
        <w:rPr>
          <w:rFonts w:ascii="Arial" w:hAnsi="Arial" w:cs="Arial"/>
          <w:sz w:val="24"/>
          <w:szCs w:val="24"/>
        </w:rPr>
        <w:t>, puede provocar problemas tan graves como el alcoholismo y el suicidio.</w:t>
      </w:r>
    </w:p>
    <w:p w:rsidR="009B48BE" w:rsidRPr="00392935" w:rsidRDefault="009B48BE" w:rsidP="00392935">
      <w:pPr>
        <w:spacing w:line="360" w:lineRule="auto"/>
        <w:jc w:val="both"/>
        <w:rPr>
          <w:rFonts w:ascii="Arial" w:hAnsi="Arial" w:cs="Arial"/>
          <w:sz w:val="24"/>
          <w:szCs w:val="24"/>
        </w:rPr>
      </w:pPr>
    </w:p>
    <w:p w:rsidR="00854DBC" w:rsidRPr="00392935" w:rsidRDefault="009B48BE" w:rsidP="00392935">
      <w:pPr>
        <w:spacing w:line="360" w:lineRule="auto"/>
        <w:jc w:val="both"/>
        <w:rPr>
          <w:rFonts w:ascii="Arial" w:hAnsi="Arial" w:cs="Arial"/>
          <w:sz w:val="24"/>
          <w:szCs w:val="24"/>
        </w:rPr>
      </w:pPr>
      <w:r>
        <w:rPr>
          <w:rFonts w:ascii="Arial" w:hAnsi="Arial" w:cs="Arial"/>
          <w:sz w:val="24"/>
          <w:szCs w:val="24"/>
        </w:rPr>
        <w:t>Por ello, n</w:t>
      </w:r>
      <w:r w:rsidR="00854DBC" w:rsidRPr="00392935">
        <w:rPr>
          <w:rFonts w:ascii="Arial" w:hAnsi="Arial" w:cs="Arial"/>
          <w:sz w:val="24"/>
          <w:szCs w:val="24"/>
        </w:rPr>
        <w:t>o contar con me</w:t>
      </w:r>
      <w:r>
        <w:rPr>
          <w:rFonts w:ascii="Arial" w:hAnsi="Arial" w:cs="Arial"/>
          <w:sz w:val="24"/>
          <w:szCs w:val="24"/>
        </w:rPr>
        <w:t>canismos que lo contengan</w:t>
      </w:r>
      <w:r w:rsidR="00854DBC" w:rsidRPr="00392935">
        <w:rPr>
          <w:rFonts w:ascii="Arial" w:hAnsi="Arial" w:cs="Arial"/>
          <w:sz w:val="24"/>
          <w:szCs w:val="24"/>
        </w:rPr>
        <w:t xml:space="preserve">, puede desencadenar una serie </w:t>
      </w:r>
      <w:r w:rsidR="00BB2F7F">
        <w:rPr>
          <w:rFonts w:ascii="Arial" w:hAnsi="Arial" w:cs="Arial"/>
          <w:sz w:val="24"/>
          <w:szCs w:val="24"/>
        </w:rPr>
        <w:t xml:space="preserve">   </w:t>
      </w:r>
      <w:r w:rsidR="00854DBC" w:rsidRPr="00392935">
        <w:rPr>
          <w:rFonts w:ascii="Arial" w:hAnsi="Arial" w:cs="Arial"/>
          <w:sz w:val="24"/>
          <w:szCs w:val="24"/>
        </w:rPr>
        <w:t xml:space="preserve">de consecuencias para los elementos policiales en la salud, tanto física como psicosocial. </w:t>
      </w:r>
    </w:p>
    <w:p w:rsidR="009B48BE" w:rsidRDefault="009B48BE" w:rsidP="00392935">
      <w:pPr>
        <w:spacing w:line="360" w:lineRule="auto"/>
        <w:jc w:val="both"/>
        <w:rPr>
          <w:rFonts w:ascii="Arial" w:hAnsi="Arial" w:cs="Arial"/>
          <w:sz w:val="24"/>
          <w:szCs w:val="24"/>
        </w:rPr>
      </w:pPr>
    </w:p>
    <w:p w:rsidR="00854DBC" w:rsidRDefault="009B48BE" w:rsidP="00392935">
      <w:pPr>
        <w:spacing w:line="360" w:lineRule="auto"/>
        <w:jc w:val="both"/>
        <w:rPr>
          <w:rFonts w:ascii="Arial" w:hAnsi="Arial" w:cs="Arial"/>
          <w:sz w:val="24"/>
          <w:szCs w:val="24"/>
        </w:rPr>
      </w:pPr>
      <w:r>
        <w:rPr>
          <w:rFonts w:ascii="Arial" w:hAnsi="Arial" w:cs="Arial"/>
          <w:sz w:val="24"/>
          <w:szCs w:val="24"/>
        </w:rPr>
        <w:t>Y es que, s</w:t>
      </w:r>
      <w:r w:rsidR="00854DBC" w:rsidRPr="00392935">
        <w:rPr>
          <w:rFonts w:ascii="Arial" w:hAnsi="Arial" w:cs="Arial"/>
          <w:sz w:val="24"/>
          <w:szCs w:val="24"/>
        </w:rPr>
        <w:t>e asume que al ser policía</w:t>
      </w:r>
      <w:r w:rsidR="00BB2F7F">
        <w:rPr>
          <w:rFonts w:ascii="Arial" w:hAnsi="Arial" w:cs="Arial"/>
          <w:sz w:val="24"/>
          <w:szCs w:val="24"/>
        </w:rPr>
        <w:t xml:space="preserve"> se </w:t>
      </w:r>
      <w:r w:rsidR="00854DBC" w:rsidRPr="00392935">
        <w:rPr>
          <w:rFonts w:ascii="Arial" w:hAnsi="Arial" w:cs="Arial"/>
          <w:sz w:val="24"/>
          <w:szCs w:val="24"/>
        </w:rPr>
        <w:t xml:space="preserve">debe aceptar, así, sin más, que habrá consecuencias graves a la salud y hasta la muerte, lo cual es una conclusión equivocada, </w:t>
      </w:r>
      <w:r>
        <w:rPr>
          <w:rFonts w:ascii="Arial" w:hAnsi="Arial" w:cs="Arial"/>
          <w:sz w:val="24"/>
          <w:szCs w:val="24"/>
        </w:rPr>
        <w:t>ya que</w:t>
      </w:r>
      <w:r w:rsidR="00854DBC" w:rsidRPr="00392935">
        <w:rPr>
          <w:rFonts w:ascii="Arial" w:hAnsi="Arial" w:cs="Arial"/>
          <w:sz w:val="24"/>
          <w:szCs w:val="24"/>
        </w:rPr>
        <w:t xml:space="preserve"> al tratarse de riesgos laborales, estos deben poder prevenirse y atenderse cuando sucedan.  </w:t>
      </w:r>
    </w:p>
    <w:p w:rsidR="009B48BE" w:rsidRPr="00392935" w:rsidRDefault="009B48BE" w:rsidP="00392935">
      <w:pPr>
        <w:spacing w:line="360" w:lineRule="auto"/>
        <w:jc w:val="both"/>
        <w:rPr>
          <w:rFonts w:ascii="Arial" w:hAnsi="Arial" w:cs="Arial"/>
          <w:sz w:val="24"/>
          <w:szCs w:val="24"/>
        </w:rPr>
      </w:pPr>
    </w:p>
    <w:p w:rsidR="009A4E8E" w:rsidRDefault="00854DBC" w:rsidP="00392935">
      <w:pPr>
        <w:spacing w:line="360" w:lineRule="auto"/>
        <w:jc w:val="both"/>
        <w:rPr>
          <w:rFonts w:ascii="Arial" w:hAnsi="Arial" w:cs="Arial"/>
          <w:sz w:val="24"/>
          <w:szCs w:val="24"/>
        </w:rPr>
      </w:pPr>
      <w:r w:rsidRPr="00392935">
        <w:rPr>
          <w:rFonts w:ascii="Arial" w:hAnsi="Arial" w:cs="Arial"/>
          <w:sz w:val="24"/>
          <w:szCs w:val="24"/>
        </w:rPr>
        <w:t>La Enciclopedia de Salud y Seguridad en el Trabajo, editada por la Organización Internacional del Trabajo, señala que</w:t>
      </w:r>
      <w:r w:rsidR="009A4E8E" w:rsidRPr="00392935">
        <w:rPr>
          <w:rFonts w:ascii="Arial" w:hAnsi="Arial" w:cs="Arial"/>
          <w:sz w:val="24"/>
          <w:szCs w:val="24"/>
        </w:rPr>
        <w:t>:</w:t>
      </w:r>
      <w:r w:rsidRPr="00392935">
        <w:rPr>
          <w:rFonts w:ascii="Arial" w:hAnsi="Arial" w:cs="Arial"/>
          <w:sz w:val="24"/>
          <w:szCs w:val="24"/>
        </w:rPr>
        <w:t xml:space="preserve"> </w:t>
      </w:r>
    </w:p>
    <w:p w:rsidR="009B48BE" w:rsidRPr="00392935" w:rsidRDefault="009B48BE" w:rsidP="00392935">
      <w:pPr>
        <w:spacing w:line="360" w:lineRule="auto"/>
        <w:jc w:val="both"/>
        <w:rPr>
          <w:rFonts w:ascii="Arial" w:hAnsi="Arial" w:cs="Arial"/>
          <w:sz w:val="24"/>
          <w:szCs w:val="24"/>
        </w:rPr>
      </w:pPr>
    </w:p>
    <w:p w:rsidR="00854DBC" w:rsidRDefault="00854DBC" w:rsidP="00392935">
      <w:pPr>
        <w:spacing w:line="360" w:lineRule="auto"/>
        <w:ind w:left="720"/>
        <w:jc w:val="both"/>
        <w:rPr>
          <w:rFonts w:ascii="Arial" w:hAnsi="Arial" w:cs="Arial"/>
          <w:sz w:val="24"/>
          <w:szCs w:val="24"/>
        </w:rPr>
      </w:pPr>
      <w:r w:rsidRPr="009B48BE">
        <w:rPr>
          <w:rFonts w:ascii="Arial" w:hAnsi="Arial" w:cs="Arial"/>
          <w:i/>
          <w:sz w:val="24"/>
          <w:szCs w:val="24"/>
        </w:rPr>
        <w:t>“resulta evidente que el trabajo de los policías es estresante. Muchos agentes perciben el exceso de trabajo administrativo, que los distrae de la actividad de vigilancia directa, como un factor de estrés importante. El sistema de trabajo por turnos, unido a la incertidumbre sobre lo que puede acaecer durante el turno, contribuye a intensificar el estrés</w:t>
      </w:r>
      <w:r w:rsidRPr="00392935">
        <w:rPr>
          <w:rFonts w:ascii="Arial" w:hAnsi="Arial" w:cs="Arial"/>
          <w:sz w:val="24"/>
          <w:szCs w:val="24"/>
        </w:rPr>
        <w:t xml:space="preserve">. </w:t>
      </w:r>
    </w:p>
    <w:p w:rsidR="009B48BE" w:rsidRPr="00392935" w:rsidRDefault="009B48BE" w:rsidP="00392935">
      <w:pPr>
        <w:spacing w:line="360" w:lineRule="auto"/>
        <w:ind w:left="720"/>
        <w:jc w:val="both"/>
        <w:rPr>
          <w:rFonts w:ascii="Arial" w:hAnsi="Arial" w:cs="Arial"/>
          <w:sz w:val="24"/>
          <w:szCs w:val="24"/>
        </w:rPr>
      </w:pPr>
    </w:p>
    <w:p w:rsidR="009B48BE" w:rsidRDefault="009B48BE" w:rsidP="00392935">
      <w:pPr>
        <w:spacing w:line="360" w:lineRule="auto"/>
        <w:ind w:left="720"/>
        <w:jc w:val="both"/>
        <w:rPr>
          <w:rFonts w:ascii="Arial" w:hAnsi="Arial" w:cs="Arial"/>
          <w:sz w:val="24"/>
          <w:szCs w:val="24"/>
        </w:rPr>
      </w:pPr>
    </w:p>
    <w:p w:rsidR="009B48BE" w:rsidRDefault="009B48BE" w:rsidP="00392935">
      <w:pPr>
        <w:spacing w:line="360" w:lineRule="auto"/>
        <w:ind w:left="720"/>
        <w:jc w:val="both"/>
        <w:rPr>
          <w:rFonts w:ascii="Arial" w:hAnsi="Arial" w:cs="Arial"/>
          <w:sz w:val="24"/>
          <w:szCs w:val="24"/>
        </w:rPr>
      </w:pPr>
    </w:p>
    <w:p w:rsidR="009B48BE" w:rsidRDefault="009B48BE" w:rsidP="00392935">
      <w:pPr>
        <w:spacing w:line="360" w:lineRule="auto"/>
        <w:ind w:left="720"/>
        <w:jc w:val="both"/>
        <w:rPr>
          <w:rFonts w:ascii="Arial" w:hAnsi="Arial" w:cs="Arial"/>
          <w:sz w:val="24"/>
          <w:szCs w:val="24"/>
        </w:rPr>
      </w:pPr>
    </w:p>
    <w:p w:rsidR="009B48BE" w:rsidRDefault="009B48BE" w:rsidP="00392935">
      <w:pPr>
        <w:spacing w:line="360" w:lineRule="auto"/>
        <w:ind w:left="720"/>
        <w:jc w:val="both"/>
        <w:rPr>
          <w:rFonts w:ascii="Arial" w:hAnsi="Arial" w:cs="Arial"/>
          <w:sz w:val="24"/>
          <w:szCs w:val="24"/>
        </w:rPr>
      </w:pPr>
    </w:p>
    <w:p w:rsidR="00854DBC" w:rsidRPr="009B48BE" w:rsidRDefault="00854DBC" w:rsidP="00392935">
      <w:pPr>
        <w:spacing w:line="360" w:lineRule="auto"/>
        <w:ind w:left="720"/>
        <w:jc w:val="both"/>
        <w:rPr>
          <w:rFonts w:ascii="Arial" w:hAnsi="Arial" w:cs="Arial"/>
          <w:i/>
          <w:sz w:val="24"/>
          <w:szCs w:val="24"/>
        </w:rPr>
      </w:pPr>
      <w:r w:rsidRPr="009B48BE">
        <w:rPr>
          <w:rFonts w:ascii="Arial" w:hAnsi="Arial" w:cs="Arial"/>
          <w:i/>
          <w:sz w:val="24"/>
          <w:szCs w:val="24"/>
        </w:rPr>
        <w:t xml:space="preserve">En los períodos de restricciones presupuestarias, estos factores de estrés se exacerban por la escasez de personal y la insuficiencia del equipo. Las situaciones susceptibles de degenerar en violencia son intrínsecamente estresantes, y el estrés se agudiza significativamente si la escasa dotación de personal complica </w:t>
      </w:r>
      <w:r w:rsidR="009A4E8E" w:rsidRPr="009B48BE">
        <w:rPr>
          <w:rFonts w:ascii="Arial" w:hAnsi="Arial" w:cs="Arial"/>
          <w:i/>
          <w:sz w:val="24"/>
          <w:szCs w:val="24"/>
        </w:rPr>
        <w:t>la prestación</w:t>
      </w:r>
      <w:r w:rsidRPr="009B48BE">
        <w:rPr>
          <w:rFonts w:ascii="Arial" w:hAnsi="Arial" w:cs="Arial"/>
          <w:i/>
          <w:sz w:val="24"/>
          <w:szCs w:val="24"/>
        </w:rPr>
        <w:t xml:space="preserve"> de apoyo o si el policía afronta una sobrecarga de trabajo notable”.</w:t>
      </w:r>
      <w:r w:rsidR="001A004D" w:rsidRPr="009B48BE">
        <w:rPr>
          <w:rStyle w:val="Refdenotaalpie"/>
          <w:rFonts w:ascii="Arial" w:hAnsi="Arial" w:cs="Arial"/>
          <w:i/>
          <w:sz w:val="24"/>
          <w:szCs w:val="24"/>
        </w:rPr>
        <w:footnoteReference w:id="2"/>
      </w:r>
    </w:p>
    <w:p w:rsidR="00854DBC" w:rsidRPr="00392935" w:rsidRDefault="00854DBC" w:rsidP="00392935">
      <w:pPr>
        <w:spacing w:line="360" w:lineRule="auto"/>
        <w:jc w:val="both"/>
        <w:rPr>
          <w:rFonts w:ascii="Arial" w:hAnsi="Arial" w:cs="Arial"/>
          <w:sz w:val="24"/>
          <w:szCs w:val="24"/>
        </w:rPr>
      </w:pPr>
    </w:p>
    <w:p w:rsidR="00854DBC" w:rsidRDefault="00854DBC" w:rsidP="00392935">
      <w:pPr>
        <w:spacing w:line="360" w:lineRule="auto"/>
        <w:jc w:val="both"/>
        <w:rPr>
          <w:rFonts w:ascii="Arial" w:hAnsi="Arial" w:cs="Arial"/>
          <w:sz w:val="24"/>
          <w:szCs w:val="24"/>
        </w:rPr>
      </w:pPr>
      <w:r w:rsidRPr="00392935">
        <w:rPr>
          <w:rFonts w:ascii="Arial" w:hAnsi="Arial" w:cs="Arial"/>
          <w:sz w:val="24"/>
          <w:szCs w:val="24"/>
        </w:rPr>
        <w:t xml:space="preserve">Esta es una realidad que viven todos los días los cuerpos policiales de </w:t>
      </w:r>
      <w:r w:rsidR="0008348A" w:rsidRPr="00392935">
        <w:rPr>
          <w:rFonts w:ascii="Arial" w:hAnsi="Arial" w:cs="Arial"/>
          <w:sz w:val="24"/>
          <w:szCs w:val="24"/>
        </w:rPr>
        <w:t>nuestra entidad</w:t>
      </w:r>
      <w:r w:rsidRPr="00392935">
        <w:rPr>
          <w:rFonts w:ascii="Arial" w:hAnsi="Arial" w:cs="Arial"/>
          <w:sz w:val="24"/>
          <w:szCs w:val="24"/>
        </w:rPr>
        <w:t xml:space="preserve">. Los riesgos son evidentes, ese es un punto de partida y de acuerdo. Lo que sigue, lo que nos toca y que queremos proponer, es una solución que coadyuve a alcanzar un estado de bienestar que les permita a las y los policías, realizar su trabajo en las mejores condiciones posibles. </w:t>
      </w:r>
    </w:p>
    <w:p w:rsidR="009B48BE" w:rsidRPr="00392935" w:rsidRDefault="009B48BE" w:rsidP="00392935">
      <w:pPr>
        <w:spacing w:line="360" w:lineRule="auto"/>
        <w:jc w:val="both"/>
        <w:rPr>
          <w:rFonts w:ascii="Arial" w:hAnsi="Arial" w:cs="Arial"/>
          <w:sz w:val="24"/>
          <w:szCs w:val="24"/>
        </w:rPr>
      </w:pPr>
    </w:p>
    <w:p w:rsidR="00854DBC" w:rsidRDefault="00854DBC" w:rsidP="00392935">
      <w:pPr>
        <w:spacing w:line="360" w:lineRule="auto"/>
        <w:jc w:val="both"/>
        <w:rPr>
          <w:rFonts w:ascii="Arial" w:hAnsi="Arial" w:cs="Arial"/>
          <w:sz w:val="24"/>
          <w:szCs w:val="24"/>
        </w:rPr>
      </w:pPr>
      <w:r w:rsidRPr="00392935">
        <w:rPr>
          <w:rFonts w:ascii="Arial" w:hAnsi="Arial" w:cs="Arial"/>
          <w:sz w:val="24"/>
          <w:szCs w:val="24"/>
        </w:rPr>
        <w:t xml:space="preserve">Para ello, proponemos la implementación de programas de carácter permanente sobre atención física, mental, emocional y ocupacional, que actúen como elementos de contención para los cuerpos policiacos. </w:t>
      </w:r>
    </w:p>
    <w:p w:rsidR="009B48BE" w:rsidRPr="00392935" w:rsidRDefault="009B48BE" w:rsidP="00392935">
      <w:pPr>
        <w:spacing w:line="360" w:lineRule="auto"/>
        <w:jc w:val="both"/>
        <w:rPr>
          <w:rFonts w:ascii="Arial" w:hAnsi="Arial" w:cs="Arial"/>
          <w:sz w:val="24"/>
          <w:szCs w:val="24"/>
        </w:rPr>
      </w:pPr>
    </w:p>
    <w:p w:rsidR="009B48BE" w:rsidRDefault="0008348A" w:rsidP="00392935">
      <w:pPr>
        <w:spacing w:line="360" w:lineRule="auto"/>
        <w:jc w:val="both"/>
        <w:rPr>
          <w:rFonts w:ascii="Arial" w:hAnsi="Arial" w:cs="Arial"/>
          <w:sz w:val="24"/>
          <w:szCs w:val="24"/>
        </w:rPr>
      </w:pPr>
      <w:r w:rsidRPr="00392935">
        <w:rPr>
          <w:rFonts w:ascii="Arial" w:hAnsi="Arial" w:cs="Arial"/>
          <w:sz w:val="24"/>
          <w:szCs w:val="24"/>
        </w:rPr>
        <w:t xml:space="preserve">Es por </w:t>
      </w:r>
      <w:r w:rsidR="009F427E" w:rsidRPr="00392935">
        <w:rPr>
          <w:rFonts w:ascii="Arial" w:hAnsi="Arial" w:cs="Arial"/>
          <w:sz w:val="24"/>
          <w:szCs w:val="24"/>
        </w:rPr>
        <w:t>ello</w:t>
      </w:r>
      <w:r w:rsidRPr="00392935">
        <w:rPr>
          <w:rFonts w:ascii="Arial" w:hAnsi="Arial" w:cs="Arial"/>
          <w:sz w:val="24"/>
          <w:szCs w:val="24"/>
        </w:rPr>
        <w:t xml:space="preserve"> que el día de hoy acudimos ante esta tribuna para presentar diversas adhesiones tanto a la Ley Orgánica de la Fiscalía General del Estado, así como como a la Ley del Sistema Estatal de Seguridad, ambas con el único fin de generar una cultura que proteja y dignifique la profesión del agente de seguridad pública, dando especial </w:t>
      </w:r>
    </w:p>
    <w:p w:rsidR="009B48BE" w:rsidRDefault="009B48BE" w:rsidP="00392935">
      <w:pPr>
        <w:spacing w:line="360" w:lineRule="auto"/>
        <w:jc w:val="both"/>
        <w:rPr>
          <w:rFonts w:ascii="Arial" w:hAnsi="Arial" w:cs="Arial"/>
          <w:sz w:val="24"/>
          <w:szCs w:val="24"/>
        </w:rPr>
      </w:pPr>
    </w:p>
    <w:p w:rsidR="009B48BE" w:rsidRDefault="009B48BE" w:rsidP="00392935">
      <w:pPr>
        <w:spacing w:line="360" w:lineRule="auto"/>
        <w:jc w:val="both"/>
        <w:rPr>
          <w:rFonts w:ascii="Arial" w:hAnsi="Arial" w:cs="Arial"/>
          <w:sz w:val="24"/>
          <w:szCs w:val="24"/>
        </w:rPr>
      </w:pPr>
    </w:p>
    <w:p w:rsidR="009B48BE" w:rsidRDefault="009B48BE" w:rsidP="00392935">
      <w:pPr>
        <w:spacing w:line="360" w:lineRule="auto"/>
        <w:jc w:val="both"/>
        <w:rPr>
          <w:rFonts w:ascii="Arial" w:hAnsi="Arial" w:cs="Arial"/>
          <w:sz w:val="24"/>
          <w:szCs w:val="24"/>
        </w:rPr>
      </w:pPr>
    </w:p>
    <w:p w:rsidR="009B48BE" w:rsidRDefault="009B48BE" w:rsidP="00392935">
      <w:pPr>
        <w:spacing w:line="360" w:lineRule="auto"/>
        <w:jc w:val="both"/>
        <w:rPr>
          <w:rFonts w:ascii="Arial" w:hAnsi="Arial" w:cs="Arial"/>
          <w:sz w:val="24"/>
          <w:szCs w:val="24"/>
        </w:rPr>
      </w:pPr>
    </w:p>
    <w:p w:rsidR="00854DBC" w:rsidRDefault="009F427E" w:rsidP="00392935">
      <w:pPr>
        <w:spacing w:line="360" w:lineRule="auto"/>
        <w:jc w:val="both"/>
        <w:rPr>
          <w:rFonts w:ascii="Arial" w:hAnsi="Arial" w:cs="Arial"/>
          <w:sz w:val="24"/>
          <w:szCs w:val="24"/>
        </w:rPr>
      </w:pPr>
      <w:r w:rsidRPr="00392935">
        <w:rPr>
          <w:rFonts w:ascii="Arial" w:hAnsi="Arial" w:cs="Arial"/>
          <w:sz w:val="24"/>
          <w:szCs w:val="24"/>
        </w:rPr>
        <w:t>atención</w:t>
      </w:r>
      <w:r w:rsidR="0008348A" w:rsidRPr="00392935">
        <w:rPr>
          <w:rFonts w:ascii="Arial" w:hAnsi="Arial" w:cs="Arial"/>
          <w:sz w:val="24"/>
          <w:szCs w:val="24"/>
        </w:rPr>
        <w:t xml:space="preserve"> a los temas relacionados con su salud integral, es decir, la relativa a su condición física, metal, ocupacional y emocional.</w:t>
      </w:r>
    </w:p>
    <w:p w:rsidR="009B48BE" w:rsidRPr="00392935" w:rsidRDefault="009B48BE" w:rsidP="00392935">
      <w:pPr>
        <w:spacing w:line="360" w:lineRule="auto"/>
        <w:jc w:val="both"/>
        <w:rPr>
          <w:rFonts w:ascii="Arial" w:hAnsi="Arial" w:cs="Arial"/>
          <w:sz w:val="24"/>
          <w:szCs w:val="24"/>
        </w:rPr>
      </w:pPr>
    </w:p>
    <w:p w:rsidR="0008348A" w:rsidRDefault="0008348A" w:rsidP="00392935">
      <w:pPr>
        <w:spacing w:line="360" w:lineRule="auto"/>
        <w:jc w:val="both"/>
        <w:rPr>
          <w:rFonts w:ascii="Arial" w:hAnsi="Arial" w:cs="Arial"/>
          <w:sz w:val="24"/>
          <w:szCs w:val="24"/>
        </w:rPr>
      </w:pPr>
      <w:r w:rsidRPr="00392935">
        <w:rPr>
          <w:rFonts w:ascii="Arial" w:hAnsi="Arial" w:cs="Arial"/>
          <w:sz w:val="24"/>
          <w:szCs w:val="24"/>
        </w:rPr>
        <w:t xml:space="preserve">Así mismo, aprovechamos este espacio para realizar un respetuoso exhorto a los 67 ayuntamientos del estado de Chihuahua, con el fin de que brinde esta atención a sus elementos de seguridad, en el marco de sus facultades y atribuciones, </w:t>
      </w:r>
      <w:r w:rsidR="009B48BE">
        <w:rPr>
          <w:rFonts w:ascii="Arial" w:hAnsi="Arial" w:cs="Arial"/>
          <w:sz w:val="24"/>
          <w:szCs w:val="24"/>
        </w:rPr>
        <w:t xml:space="preserve">y </w:t>
      </w:r>
      <w:r w:rsidRPr="00392935">
        <w:rPr>
          <w:rFonts w:ascii="Arial" w:hAnsi="Arial" w:cs="Arial"/>
          <w:sz w:val="24"/>
          <w:szCs w:val="24"/>
        </w:rPr>
        <w:t>contribuyan a la capacitación y atención permanente de esta materia.</w:t>
      </w:r>
    </w:p>
    <w:p w:rsidR="009B48BE" w:rsidRPr="00392935" w:rsidRDefault="009B48BE" w:rsidP="00392935">
      <w:pPr>
        <w:spacing w:line="360" w:lineRule="auto"/>
        <w:jc w:val="both"/>
        <w:rPr>
          <w:rFonts w:ascii="Arial" w:hAnsi="Arial" w:cs="Arial"/>
          <w:sz w:val="24"/>
          <w:szCs w:val="24"/>
        </w:rPr>
      </w:pPr>
    </w:p>
    <w:p w:rsidR="009F427E" w:rsidRDefault="009F427E" w:rsidP="009B48BE">
      <w:pPr>
        <w:spacing w:line="360" w:lineRule="auto"/>
        <w:jc w:val="both"/>
        <w:rPr>
          <w:rFonts w:ascii="Arial" w:hAnsi="Arial" w:cs="Arial"/>
          <w:sz w:val="24"/>
          <w:szCs w:val="24"/>
        </w:rPr>
      </w:pPr>
      <w:r w:rsidRPr="00392935">
        <w:rPr>
          <w:rFonts w:ascii="Arial" w:hAnsi="Arial" w:cs="Arial"/>
          <w:sz w:val="24"/>
          <w:szCs w:val="24"/>
        </w:rPr>
        <w:t>Por lo antes expuesto y con fundamento en lo dispuesto en los artículos invocados en el proemio, someto a consideración de esta Honorable Asamblea, el siguiente</w:t>
      </w:r>
      <w:r w:rsidR="00392935">
        <w:rPr>
          <w:rFonts w:ascii="Arial" w:hAnsi="Arial" w:cs="Arial"/>
          <w:sz w:val="24"/>
          <w:szCs w:val="24"/>
        </w:rPr>
        <w:t>:</w:t>
      </w:r>
    </w:p>
    <w:p w:rsidR="009B48BE" w:rsidRPr="00392935" w:rsidRDefault="009B48BE" w:rsidP="009B48BE">
      <w:pPr>
        <w:spacing w:line="360" w:lineRule="auto"/>
        <w:jc w:val="both"/>
        <w:rPr>
          <w:rFonts w:ascii="Arial" w:hAnsi="Arial" w:cs="Arial"/>
          <w:sz w:val="24"/>
          <w:szCs w:val="24"/>
        </w:rPr>
      </w:pPr>
    </w:p>
    <w:p w:rsidR="009F427E" w:rsidRDefault="009F427E" w:rsidP="00392935">
      <w:pPr>
        <w:spacing w:line="360" w:lineRule="auto"/>
        <w:jc w:val="center"/>
        <w:rPr>
          <w:rFonts w:ascii="Arial" w:hAnsi="Arial" w:cs="Arial"/>
          <w:b/>
          <w:color w:val="000000"/>
          <w:sz w:val="24"/>
          <w:szCs w:val="24"/>
        </w:rPr>
      </w:pPr>
      <w:r w:rsidRPr="00392935">
        <w:rPr>
          <w:rFonts w:ascii="Arial" w:hAnsi="Arial" w:cs="Arial"/>
          <w:b/>
          <w:color w:val="000000"/>
          <w:sz w:val="24"/>
          <w:szCs w:val="24"/>
        </w:rPr>
        <w:t>D E C R E T O</w:t>
      </w:r>
    </w:p>
    <w:p w:rsidR="009B48BE" w:rsidRPr="00392935" w:rsidRDefault="009B48BE" w:rsidP="00392935">
      <w:pPr>
        <w:spacing w:line="360" w:lineRule="auto"/>
        <w:jc w:val="center"/>
        <w:rPr>
          <w:rFonts w:ascii="Arial" w:hAnsi="Arial" w:cs="Arial"/>
          <w:b/>
          <w:color w:val="000000"/>
          <w:sz w:val="24"/>
          <w:szCs w:val="24"/>
        </w:rPr>
      </w:pPr>
    </w:p>
    <w:p w:rsidR="009F427E" w:rsidRPr="00392935" w:rsidRDefault="009F427E" w:rsidP="00392935">
      <w:pPr>
        <w:spacing w:line="360" w:lineRule="auto"/>
        <w:jc w:val="both"/>
        <w:rPr>
          <w:rFonts w:ascii="Arial" w:hAnsi="Arial" w:cs="Arial"/>
          <w:b/>
          <w:bCs/>
          <w:color w:val="000000"/>
          <w:sz w:val="24"/>
          <w:szCs w:val="24"/>
        </w:rPr>
      </w:pPr>
      <w:r w:rsidRPr="00392935">
        <w:rPr>
          <w:rFonts w:ascii="Arial" w:hAnsi="Arial" w:cs="Arial"/>
          <w:b/>
          <w:bCs/>
          <w:color w:val="000000"/>
          <w:sz w:val="24"/>
          <w:szCs w:val="24"/>
        </w:rPr>
        <w:t xml:space="preserve">ARTÍCULO </w:t>
      </w:r>
      <w:r w:rsidR="00392935" w:rsidRPr="00392935">
        <w:rPr>
          <w:rFonts w:ascii="Arial" w:hAnsi="Arial" w:cs="Arial"/>
          <w:b/>
          <w:bCs/>
          <w:color w:val="000000"/>
          <w:sz w:val="24"/>
          <w:szCs w:val="24"/>
        </w:rPr>
        <w:t>PRIMERO. -</w:t>
      </w:r>
      <w:r w:rsidRPr="00392935">
        <w:rPr>
          <w:rFonts w:ascii="Arial" w:hAnsi="Arial" w:cs="Arial"/>
          <w:b/>
          <w:bCs/>
          <w:color w:val="000000"/>
          <w:sz w:val="24"/>
          <w:szCs w:val="24"/>
        </w:rPr>
        <w:t xml:space="preserve">  Se </w:t>
      </w:r>
      <w:r w:rsidR="00392935" w:rsidRPr="00392935">
        <w:rPr>
          <w:rFonts w:ascii="Arial" w:hAnsi="Arial" w:cs="Arial"/>
          <w:b/>
          <w:bCs/>
          <w:color w:val="000000"/>
          <w:sz w:val="24"/>
          <w:szCs w:val="24"/>
        </w:rPr>
        <w:t>adiciona</w:t>
      </w:r>
      <w:r w:rsidRPr="00392935">
        <w:rPr>
          <w:rFonts w:ascii="Arial" w:hAnsi="Arial" w:cs="Arial"/>
          <w:b/>
          <w:bCs/>
          <w:color w:val="000000"/>
          <w:sz w:val="24"/>
          <w:szCs w:val="24"/>
        </w:rPr>
        <w:t xml:space="preserve"> el inciso I al artículo segundo de la Ley </w:t>
      </w:r>
      <w:r w:rsidR="00392935" w:rsidRPr="00392935">
        <w:rPr>
          <w:rFonts w:ascii="Arial" w:hAnsi="Arial" w:cs="Arial"/>
          <w:b/>
          <w:bCs/>
          <w:color w:val="000000"/>
          <w:sz w:val="24"/>
          <w:szCs w:val="24"/>
        </w:rPr>
        <w:t>Orgánica</w:t>
      </w:r>
      <w:r w:rsidRPr="00392935">
        <w:rPr>
          <w:rFonts w:ascii="Arial" w:hAnsi="Arial" w:cs="Arial"/>
          <w:b/>
          <w:bCs/>
          <w:color w:val="000000"/>
          <w:sz w:val="24"/>
          <w:szCs w:val="24"/>
        </w:rPr>
        <w:t xml:space="preserve"> de la Fiscalía General del Estado, quedando de la siguiente manera:</w:t>
      </w:r>
    </w:p>
    <w:p w:rsidR="009F427E" w:rsidRPr="00392935" w:rsidRDefault="009F427E" w:rsidP="00392935">
      <w:pPr>
        <w:spacing w:line="360" w:lineRule="auto"/>
        <w:jc w:val="both"/>
        <w:rPr>
          <w:rFonts w:ascii="Arial" w:hAnsi="Arial" w:cs="Arial"/>
          <w:sz w:val="24"/>
          <w:szCs w:val="24"/>
        </w:rPr>
      </w:pPr>
      <w:r w:rsidRPr="00392935">
        <w:rPr>
          <w:rFonts w:ascii="Arial" w:hAnsi="Arial" w:cs="Arial"/>
          <w:b/>
          <w:bCs/>
          <w:sz w:val="24"/>
          <w:szCs w:val="24"/>
        </w:rPr>
        <w:t>Artículo 2</w:t>
      </w:r>
      <w:r w:rsidRPr="00392935">
        <w:rPr>
          <w:rFonts w:ascii="Arial" w:hAnsi="Arial" w:cs="Arial"/>
          <w:sz w:val="24"/>
          <w:szCs w:val="24"/>
        </w:rPr>
        <w:t>. La Fiscalía General del Estado tiene las siguientes atribuciones:</w:t>
      </w:r>
    </w:p>
    <w:p w:rsidR="009F427E" w:rsidRPr="00392935" w:rsidRDefault="009F427E" w:rsidP="00392935">
      <w:pPr>
        <w:spacing w:line="360" w:lineRule="auto"/>
        <w:jc w:val="both"/>
        <w:rPr>
          <w:rFonts w:ascii="Arial" w:hAnsi="Arial" w:cs="Arial"/>
          <w:b/>
          <w:bCs/>
          <w:color w:val="000000"/>
          <w:sz w:val="24"/>
          <w:szCs w:val="24"/>
        </w:rPr>
      </w:pPr>
      <w:r w:rsidRPr="00392935">
        <w:rPr>
          <w:rFonts w:ascii="Arial" w:hAnsi="Arial" w:cs="Arial"/>
          <w:sz w:val="24"/>
          <w:szCs w:val="24"/>
        </w:rPr>
        <w:t>A-H….</w:t>
      </w:r>
    </w:p>
    <w:p w:rsidR="009F427E" w:rsidRPr="00392935" w:rsidRDefault="009F427E" w:rsidP="00392935">
      <w:pPr>
        <w:spacing w:line="360" w:lineRule="auto"/>
        <w:jc w:val="both"/>
        <w:rPr>
          <w:rFonts w:ascii="Arial" w:hAnsi="Arial" w:cs="Arial"/>
          <w:sz w:val="24"/>
          <w:szCs w:val="24"/>
        </w:rPr>
      </w:pPr>
    </w:p>
    <w:p w:rsidR="009F427E" w:rsidRPr="00392935" w:rsidRDefault="009F427E" w:rsidP="00A94AE2">
      <w:pPr>
        <w:spacing w:line="360" w:lineRule="auto"/>
        <w:jc w:val="both"/>
        <w:rPr>
          <w:rFonts w:ascii="Arial" w:hAnsi="Arial" w:cs="Arial"/>
          <w:b/>
          <w:bCs/>
          <w:sz w:val="24"/>
          <w:szCs w:val="24"/>
        </w:rPr>
      </w:pPr>
      <w:r w:rsidRPr="00392935">
        <w:rPr>
          <w:rFonts w:ascii="Arial" w:hAnsi="Arial" w:cs="Arial"/>
          <w:b/>
          <w:bCs/>
          <w:sz w:val="24"/>
          <w:szCs w:val="24"/>
        </w:rPr>
        <w:t>I. De la seguridad y salud del personal de la Fiscalía</w:t>
      </w:r>
    </w:p>
    <w:p w:rsidR="009F427E" w:rsidRPr="00392935" w:rsidRDefault="009F427E" w:rsidP="00A94AE2">
      <w:pPr>
        <w:spacing w:line="360" w:lineRule="auto"/>
        <w:jc w:val="both"/>
        <w:rPr>
          <w:rFonts w:ascii="Arial" w:hAnsi="Arial" w:cs="Arial"/>
          <w:b/>
          <w:bCs/>
          <w:sz w:val="24"/>
          <w:szCs w:val="24"/>
        </w:rPr>
      </w:pPr>
      <w:r w:rsidRPr="00392935">
        <w:rPr>
          <w:rFonts w:ascii="Arial" w:hAnsi="Arial" w:cs="Arial"/>
          <w:b/>
          <w:bCs/>
          <w:sz w:val="24"/>
          <w:szCs w:val="24"/>
        </w:rPr>
        <w:t>i.- Implementar programas permanentes de capacitación en relación al autocuidado y mejoras para la salud física, me</w:t>
      </w:r>
      <w:r w:rsidR="00900B2F">
        <w:rPr>
          <w:rFonts w:ascii="Arial" w:hAnsi="Arial" w:cs="Arial"/>
          <w:b/>
          <w:bCs/>
          <w:sz w:val="24"/>
          <w:szCs w:val="24"/>
        </w:rPr>
        <w:t>n</w:t>
      </w:r>
      <w:r w:rsidRPr="00392935">
        <w:rPr>
          <w:rFonts w:ascii="Arial" w:hAnsi="Arial" w:cs="Arial"/>
          <w:b/>
          <w:bCs/>
          <w:sz w:val="24"/>
          <w:szCs w:val="24"/>
        </w:rPr>
        <w:t>tal, emocional y ocupacional.</w:t>
      </w:r>
    </w:p>
    <w:p w:rsidR="00900B2F" w:rsidRDefault="00900B2F" w:rsidP="00A94AE2">
      <w:pPr>
        <w:spacing w:line="360" w:lineRule="auto"/>
        <w:jc w:val="both"/>
        <w:rPr>
          <w:rFonts w:ascii="Arial" w:hAnsi="Arial" w:cs="Arial"/>
          <w:b/>
          <w:bCs/>
          <w:sz w:val="24"/>
          <w:szCs w:val="24"/>
        </w:rPr>
      </w:pPr>
    </w:p>
    <w:p w:rsidR="00900B2F" w:rsidRDefault="00900B2F" w:rsidP="00A94AE2">
      <w:pPr>
        <w:spacing w:line="360" w:lineRule="auto"/>
        <w:jc w:val="both"/>
        <w:rPr>
          <w:rFonts w:ascii="Arial" w:hAnsi="Arial" w:cs="Arial"/>
          <w:b/>
          <w:bCs/>
          <w:sz w:val="24"/>
          <w:szCs w:val="24"/>
        </w:rPr>
      </w:pPr>
    </w:p>
    <w:p w:rsidR="00900B2F" w:rsidRDefault="00900B2F" w:rsidP="00A94AE2">
      <w:pPr>
        <w:spacing w:line="360" w:lineRule="auto"/>
        <w:jc w:val="both"/>
        <w:rPr>
          <w:rFonts w:ascii="Arial" w:hAnsi="Arial" w:cs="Arial"/>
          <w:b/>
          <w:bCs/>
          <w:sz w:val="24"/>
          <w:szCs w:val="24"/>
        </w:rPr>
      </w:pPr>
    </w:p>
    <w:p w:rsidR="00900B2F" w:rsidRDefault="00900B2F" w:rsidP="00A94AE2">
      <w:pPr>
        <w:spacing w:line="360" w:lineRule="auto"/>
        <w:jc w:val="both"/>
        <w:rPr>
          <w:rFonts w:ascii="Arial" w:hAnsi="Arial" w:cs="Arial"/>
          <w:b/>
          <w:bCs/>
          <w:sz w:val="24"/>
          <w:szCs w:val="24"/>
        </w:rPr>
      </w:pPr>
    </w:p>
    <w:p w:rsidR="00900B2F" w:rsidRDefault="00900B2F" w:rsidP="00A94AE2">
      <w:pPr>
        <w:spacing w:line="360" w:lineRule="auto"/>
        <w:jc w:val="both"/>
        <w:rPr>
          <w:rFonts w:ascii="Arial" w:hAnsi="Arial" w:cs="Arial"/>
          <w:b/>
          <w:bCs/>
          <w:sz w:val="24"/>
          <w:szCs w:val="24"/>
        </w:rPr>
      </w:pPr>
    </w:p>
    <w:p w:rsidR="009F427E" w:rsidRPr="00392935" w:rsidRDefault="00900B2F" w:rsidP="00A94AE2">
      <w:pPr>
        <w:spacing w:line="360" w:lineRule="auto"/>
        <w:jc w:val="both"/>
        <w:rPr>
          <w:rFonts w:ascii="Arial" w:hAnsi="Arial" w:cs="Arial"/>
          <w:b/>
          <w:bCs/>
          <w:sz w:val="24"/>
          <w:szCs w:val="24"/>
        </w:rPr>
      </w:pPr>
      <w:r>
        <w:rPr>
          <w:rFonts w:ascii="Arial" w:hAnsi="Arial" w:cs="Arial"/>
          <w:b/>
          <w:bCs/>
          <w:sz w:val="24"/>
          <w:szCs w:val="24"/>
        </w:rPr>
        <w:t>ii. B</w:t>
      </w:r>
      <w:r w:rsidR="009F427E" w:rsidRPr="00392935">
        <w:rPr>
          <w:rFonts w:ascii="Arial" w:hAnsi="Arial" w:cs="Arial"/>
          <w:b/>
          <w:bCs/>
          <w:sz w:val="24"/>
          <w:szCs w:val="24"/>
        </w:rPr>
        <w:t>rindar apoyo psicológico inmediato al personal que haya sufrido algún tipo de violencia.</w:t>
      </w:r>
    </w:p>
    <w:p w:rsidR="009F427E" w:rsidRPr="00392935" w:rsidRDefault="00900B2F" w:rsidP="00A94AE2">
      <w:pPr>
        <w:spacing w:line="360" w:lineRule="auto"/>
        <w:jc w:val="both"/>
        <w:rPr>
          <w:rFonts w:ascii="Arial" w:hAnsi="Arial" w:cs="Arial"/>
          <w:b/>
          <w:bCs/>
          <w:sz w:val="24"/>
          <w:szCs w:val="24"/>
        </w:rPr>
      </w:pPr>
      <w:r>
        <w:rPr>
          <w:rFonts w:ascii="Arial" w:hAnsi="Arial" w:cs="Arial"/>
          <w:b/>
          <w:bCs/>
          <w:sz w:val="24"/>
          <w:szCs w:val="24"/>
        </w:rPr>
        <w:t>iii. G</w:t>
      </w:r>
      <w:r w:rsidR="009F427E" w:rsidRPr="00392935">
        <w:rPr>
          <w:rFonts w:ascii="Arial" w:hAnsi="Arial" w:cs="Arial"/>
          <w:b/>
          <w:bCs/>
          <w:sz w:val="24"/>
          <w:szCs w:val="24"/>
        </w:rPr>
        <w:t xml:space="preserve">arantizar un ambiente laboral incluyente y libre de violencia </w:t>
      </w:r>
    </w:p>
    <w:p w:rsidR="009F427E" w:rsidRPr="00392935" w:rsidRDefault="009F427E" w:rsidP="00A94AE2">
      <w:pPr>
        <w:spacing w:line="360" w:lineRule="auto"/>
        <w:jc w:val="both"/>
        <w:rPr>
          <w:rFonts w:ascii="Arial" w:hAnsi="Arial" w:cs="Arial"/>
          <w:b/>
          <w:bCs/>
          <w:sz w:val="24"/>
          <w:szCs w:val="24"/>
        </w:rPr>
      </w:pPr>
      <w:r w:rsidRPr="00392935">
        <w:rPr>
          <w:rFonts w:ascii="Arial" w:hAnsi="Arial" w:cs="Arial"/>
          <w:b/>
          <w:bCs/>
          <w:sz w:val="24"/>
          <w:szCs w:val="24"/>
        </w:rPr>
        <w:t>iv.- En el seno del Consejo Estatal de Seguridad Pública, proponer los medios indispensables para la protección de la salud física, metal, emocional y ocupacional.</w:t>
      </w:r>
    </w:p>
    <w:p w:rsidR="009F427E" w:rsidRPr="00392935" w:rsidRDefault="009F427E" w:rsidP="00392935">
      <w:pPr>
        <w:spacing w:line="360" w:lineRule="auto"/>
        <w:ind w:firstLine="708"/>
        <w:jc w:val="both"/>
        <w:rPr>
          <w:rFonts w:ascii="Arial" w:hAnsi="Arial" w:cs="Arial"/>
          <w:sz w:val="24"/>
          <w:szCs w:val="24"/>
        </w:rPr>
      </w:pPr>
    </w:p>
    <w:p w:rsidR="00392935" w:rsidRDefault="009F427E" w:rsidP="00392935">
      <w:pPr>
        <w:spacing w:line="360" w:lineRule="auto"/>
        <w:jc w:val="both"/>
        <w:rPr>
          <w:rFonts w:ascii="Arial" w:hAnsi="Arial" w:cs="Arial"/>
          <w:b/>
          <w:bCs/>
          <w:sz w:val="24"/>
          <w:szCs w:val="24"/>
        </w:rPr>
      </w:pPr>
      <w:r w:rsidRPr="00392935">
        <w:rPr>
          <w:rFonts w:ascii="Arial" w:hAnsi="Arial" w:cs="Arial"/>
          <w:b/>
          <w:bCs/>
          <w:sz w:val="24"/>
          <w:szCs w:val="24"/>
        </w:rPr>
        <w:t xml:space="preserve">ARTÍCULO </w:t>
      </w:r>
      <w:r w:rsidR="00392935" w:rsidRPr="00392935">
        <w:rPr>
          <w:rFonts w:ascii="Arial" w:hAnsi="Arial" w:cs="Arial"/>
          <w:b/>
          <w:bCs/>
          <w:sz w:val="24"/>
          <w:szCs w:val="24"/>
        </w:rPr>
        <w:t>SEGUNDO. -</w:t>
      </w:r>
      <w:r w:rsidRPr="00392935">
        <w:rPr>
          <w:rFonts w:ascii="Arial" w:hAnsi="Arial" w:cs="Arial"/>
          <w:b/>
          <w:bCs/>
          <w:sz w:val="24"/>
          <w:szCs w:val="24"/>
        </w:rPr>
        <w:t xml:space="preserve"> Se reforma</w:t>
      </w:r>
      <w:r w:rsidR="00B82E6A" w:rsidRPr="00392935">
        <w:rPr>
          <w:rFonts w:ascii="Arial" w:hAnsi="Arial" w:cs="Arial"/>
          <w:b/>
          <w:bCs/>
          <w:sz w:val="24"/>
          <w:szCs w:val="24"/>
        </w:rPr>
        <w:t xml:space="preserve"> y </w:t>
      </w:r>
      <w:r w:rsidR="00392935" w:rsidRPr="00392935">
        <w:rPr>
          <w:rFonts w:ascii="Arial" w:hAnsi="Arial" w:cs="Arial"/>
          <w:b/>
          <w:bCs/>
          <w:sz w:val="24"/>
          <w:szCs w:val="24"/>
        </w:rPr>
        <w:t>adiciona</w:t>
      </w:r>
      <w:r w:rsidR="00B82E6A" w:rsidRPr="00392935">
        <w:rPr>
          <w:rFonts w:ascii="Arial" w:hAnsi="Arial" w:cs="Arial"/>
          <w:b/>
          <w:bCs/>
          <w:sz w:val="24"/>
          <w:szCs w:val="24"/>
        </w:rPr>
        <w:t xml:space="preserve"> la fracción XVI y XVII del artículo 19 de la Ley del Sistema Es</w:t>
      </w:r>
      <w:r w:rsidR="00900B2F">
        <w:rPr>
          <w:rFonts w:ascii="Arial" w:hAnsi="Arial" w:cs="Arial"/>
          <w:b/>
          <w:bCs/>
          <w:sz w:val="24"/>
          <w:szCs w:val="24"/>
        </w:rPr>
        <w:t>tatal de Seguridad Pública, que</w:t>
      </w:r>
      <w:r w:rsidR="00B82E6A" w:rsidRPr="00392935">
        <w:rPr>
          <w:rFonts w:ascii="Arial" w:hAnsi="Arial" w:cs="Arial"/>
          <w:b/>
          <w:bCs/>
          <w:sz w:val="24"/>
          <w:szCs w:val="24"/>
        </w:rPr>
        <w:t>dando de la siguiente manera:</w:t>
      </w:r>
    </w:p>
    <w:p w:rsidR="00854DBC" w:rsidRPr="00392935" w:rsidRDefault="00B82E6A" w:rsidP="00392935">
      <w:pPr>
        <w:spacing w:line="360" w:lineRule="auto"/>
        <w:jc w:val="both"/>
        <w:rPr>
          <w:rFonts w:ascii="Arial" w:hAnsi="Arial" w:cs="Arial"/>
          <w:b/>
          <w:bCs/>
          <w:sz w:val="24"/>
          <w:szCs w:val="24"/>
        </w:rPr>
      </w:pPr>
      <w:r w:rsidRPr="00392935">
        <w:rPr>
          <w:rFonts w:ascii="Arial" w:hAnsi="Arial" w:cs="Arial"/>
          <w:b/>
          <w:bCs/>
          <w:sz w:val="24"/>
          <w:szCs w:val="24"/>
        </w:rPr>
        <w:t>Artículo 19</w:t>
      </w:r>
      <w:r w:rsidRPr="00392935">
        <w:rPr>
          <w:rFonts w:ascii="Arial" w:hAnsi="Arial" w:cs="Arial"/>
          <w:sz w:val="24"/>
          <w:szCs w:val="24"/>
        </w:rPr>
        <w:t>. El Consejo Estatal tendrá las siguientes atribuciones:</w:t>
      </w:r>
    </w:p>
    <w:p w:rsidR="00B82E6A" w:rsidRPr="00A94AE2" w:rsidRDefault="00B82E6A" w:rsidP="00392935">
      <w:pPr>
        <w:spacing w:line="360" w:lineRule="auto"/>
        <w:jc w:val="both"/>
        <w:rPr>
          <w:rFonts w:ascii="Arial" w:hAnsi="Arial" w:cs="Arial"/>
          <w:sz w:val="24"/>
          <w:szCs w:val="24"/>
        </w:rPr>
      </w:pPr>
      <w:r w:rsidRPr="00A94AE2">
        <w:rPr>
          <w:rFonts w:ascii="Arial" w:hAnsi="Arial" w:cs="Arial"/>
          <w:sz w:val="24"/>
          <w:szCs w:val="24"/>
        </w:rPr>
        <w:t>I-XV….</w:t>
      </w:r>
    </w:p>
    <w:p w:rsidR="00B82E6A" w:rsidRDefault="00B82E6A" w:rsidP="00392935">
      <w:pPr>
        <w:spacing w:line="360" w:lineRule="auto"/>
        <w:jc w:val="both"/>
        <w:rPr>
          <w:rFonts w:ascii="Arial" w:hAnsi="Arial" w:cs="Arial"/>
          <w:b/>
          <w:bCs/>
          <w:sz w:val="24"/>
          <w:szCs w:val="24"/>
        </w:rPr>
      </w:pPr>
      <w:r w:rsidRPr="00392935">
        <w:rPr>
          <w:rFonts w:ascii="Arial" w:hAnsi="Arial" w:cs="Arial"/>
          <w:b/>
          <w:bCs/>
          <w:sz w:val="24"/>
          <w:szCs w:val="24"/>
        </w:rPr>
        <w:t>XVI.- Impulsar el cuidado de la salud física, me</w:t>
      </w:r>
      <w:r w:rsidR="00900B2F">
        <w:rPr>
          <w:rFonts w:ascii="Arial" w:hAnsi="Arial" w:cs="Arial"/>
          <w:b/>
          <w:bCs/>
          <w:sz w:val="24"/>
          <w:szCs w:val="24"/>
        </w:rPr>
        <w:t>n</w:t>
      </w:r>
      <w:r w:rsidRPr="00392935">
        <w:rPr>
          <w:rFonts w:ascii="Arial" w:hAnsi="Arial" w:cs="Arial"/>
          <w:b/>
          <w:bCs/>
          <w:sz w:val="24"/>
          <w:szCs w:val="24"/>
        </w:rPr>
        <w:t>tal, ocupacional y emocional de los elementos de seguridad</w:t>
      </w:r>
      <w:r w:rsidR="00900B2F">
        <w:rPr>
          <w:rFonts w:ascii="Arial" w:hAnsi="Arial" w:cs="Arial"/>
          <w:b/>
          <w:bCs/>
          <w:sz w:val="24"/>
          <w:szCs w:val="24"/>
        </w:rPr>
        <w:t>.</w:t>
      </w:r>
    </w:p>
    <w:p w:rsidR="00900B2F" w:rsidRPr="00392935" w:rsidRDefault="00900B2F" w:rsidP="00392935">
      <w:pPr>
        <w:spacing w:line="360" w:lineRule="auto"/>
        <w:jc w:val="both"/>
        <w:rPr>
          <w:rFonts w:ascii="Arial" w:hAnsi="Arial" w:cs="Arial"/>
          <w:b/>
          <w:bCs/>
          <w:sz w:val="24"/>
          <w:szCs w:val="24"/>
        </w:rPr>
      </w:pPr>
    </w:p>
    <w:p w:rsidR="00B82E6A" w:rsidRPr="00392935" w:rsidRDefault="00B82E6A" w:rsidP="00392935">
      <w:pPr>
        <w:spacing w:line="360" w:lineRule="auto"/>
        <w:jc w:val="both"/>
        <w:rPr>
          <w:rFonts w:ascii="Arial" w:hAnsi="Arial" w:cs="Arial"/>
          <w:b/>
          <w:bCs/>
          <w:sz w:val="24"/>
          <w:szCs w:val="24"/>
        </w:rPr>
      </w:pPr>
      <w:r w:rsidRPr="00392935">
        <w:rPr>
          <w:rFonts w:ascii="Arial" w:hAnsi="Arial" w:cs="Arial"/>
          <w:b/>
          <w:bCs/>
          <w:sz w:val="24"/>
          <w:szCs w:val="24"/>
        </w:rPr>
        <w:t xml:space="preserve">ARTÍCULO </w:t>
      </w:r>
      <w:r w:rsidR="00392935" w:rsidRPr="00392935">
        <w:rPr>
          <w:rFonts w:ascii="Arial" w:hAnsi="Arial" w:cs="Arial"/>
          <w:b/>
          <w:bCs/>
          <w:sz w:val="24"/>
          <w:szCs w:val="24"/>
        </w:rPr>
        <w:t>TERCERO. -</w:t>
      </w:r>
      <w:r w:rsidRPr="00392935">
        <w:rPr>
          <w:rFonts w:ascii="Arial" w:hAnsi="Arial" w:cs="Arial"/>
          <w:b/>
          <w:bCs/>
          <w:sz w:val="24"/>
          <w:szCs w:val="24"/>
        </w:rPr>
        <w:t xml:space="preserve"> Se reforma y </w:t>
      </w:r>
      <w:r w:rsidR="00392935" w:rsidRPr="00392935">
        <w:rPr>
          <w:rFonts w:ascii="Arial" w:hAnsi="Arial" w:cs="Arial"/>
          <w:b/>
          <w:bCs/>
          <w:sz w:val="24"/>
          <w:szCs w:val="24"/>
        </w:rPr>
        <w:t>adiciona</w:t>
      </w:r>
      <w:r w:rsidRPr="00392935">
        <w:rPr>
          <w:rFonts w:ascii="Arial" w:hAnsi="Arial" w:cs="Arial"/>
          <w:b/>
          <w:bCs/>
          <w:sz w:val="24"/>
          <w:szCs w:val="24"/>
        </w:rPr>
        <w:t xml:space="preserve"> la fracción XXIII y XIV del artículo 29 de la Ley del Sistema Es</w:t>
      </w:r>
      <w:r w:rsidR="00900B2F">
        <w:rPr>
          <w:rFonts w:ascii="Arial" w:hAnsi="Arial" w:cs="Arial"/>
          <w:b/>
          <w:bCs/>
          <w:sz w:val="24"/>
          <w:szCs w:val="24"/>
        </w:rPr>
        <w:t>tatal de Seguridad Pública, que</w:t>
      </w:r>
      <w:r w:rsidRPr="00392935">
        <w:rPr>
          <w:rFonts w:ascii="Arial" w:hAnsi="Arial" w:cs="Arial"/>
          <w:b/>
          <w:bCs/>
          <w:sz w:val="24"/>
          <w:szCs w:val="24"/>
        </w:rPr>
        <w:t>dando de la siguiente manera:</w:t>
      </w:r>
    </w:p>
    <w:p w:rsidR="00B82E6A" w:rsidRPr="00392935" w:rsidRDefault="00B82E6A" w:rsidP="00392935">
      <w:pPr>
        <w:spacing w:line="360" w:lineRule="auto"/>
        <w:jc w:val="both"/>
        <w:rPr>
          <w:rFonts w:ascii="Arial" w:hAnsi="Arial" w:cs="Arial"/>
          <w:sz w:val="24"/>
          <w:szCs w:val="24"/>
        </w:rPr>
      </w:pPr>
      <w:r w:rsidRPr="00392935">
        <w:rPr>
          <w:rFonts w:ascii="Arial" w:hAnsi="Arial" w:cs="Arial"/>
          <w:b/>
          <w:bCs/>
          <w:sz w:val="24"/>
          <w:szCs w:val="24"/>
        </w:rPr>
        <w:t>Artículo 29</w:t>
      </w:r>
      <w:r w:rsidRPr="00392935">
        <w:rPr>
          <w:rFonts w:ascii="Arial" w:hAnsi="Arial" w:cs="Arial"/>
          <w:sz w:val="24"/>
          <w:szCs w:val="24"/>
        </w:rPr>
        <w:t>. Son funciones del Secretario Ejecutivo del Sistema Estatal:</w:t>
      </w:r>
    </w:p>
    <w:p w:rsidR="00B82E6A" w:rsidRPr="00392935" w:rsidRDefault="00B82E6A" w:rsidP="00392935">
      <w:pPr>
        <w:spacing w:line="360" w:lineRule="auto"/>
        <w:jc w:val="both"/>
        <w:rPr>
          <w:rFonts w:ascii="Arial" w:hAnsi="Arial" w:cs="Arial"/>
          <w:sz w:val="24"/>
          <w:szCs w:val="24"/>
        </w:rPr>
      </w:pPr>
      <w:r w:rsidRPr="00392935">
        <w:rPr>
          <w:rFonts w:ascii="Arial" w:hAnsi="Arial" w:cs="Arial"/>
          <w:sz w:val="24"/>
          <w:szCs w:val="24"/>
        </w:rPr>
        <w:t>I-XXII…</w:t>
      </w:r>
    </w:p>
    <w:p w:rsidR="00900B2F" w:rsidRDefault="00900B2F" w:rsidP="00392935">
      <w:pPr>
        <w:spacing w:line="360" w:lineRule="auto"/>
        <w:jc w:val="both"/>
        <w:rPr>
          <w:rFonts w:ascii="Arial" w:hAnsi="Arial" w:cs="Arial"/>
          <w:b/>
          <w:bCs/>
          <w:sz w:val="24"/>
          <w:szCs w:val="24"/>
        </w:rPr>
      </w:pPr>
    </w:p>
    <w:p w:rsidR="00900B2F" w:rsidRDefault="00900B2F" w:rsidP="00392935">
      <w:pPr>
        <w:spacing w:line="360" w:lineRule="auto"/>
        <w:jc w:val="both"/>
        <w:rPr>
          <w:rFonts w:ascii="Arial" w:hAnsi="Arial" w:cs="Arial"/>
          <w:b/>
          <w:bCs/>
          <w:sz w:val="24"/>
          <w:szCs w:val="24"/>
        </w:rPr>
      </w:pPr>
    </w:p>
    <w:p w:rsidR="00900B2F" w:rsidRDefault="00900B2F" w:rsidP="00392935">
      <w:pPr>
        <w:spacing w:line="360" w:lineRule="auto"/>
        <w:jc w:val="both"/>
        <w:rPr>
          <w:rFonts w:ascii="Arial" w:hAnsi="Arial" w:cs="Arial"/>
          <w:b/>
          <w:bCs/>
          <w:sz w:val="24"/>
          <w:szCs w:val="24"/>
        </w:rPr>
      </w:pPr>
    </w:p>
    <w:p w:rsidR="00900B2F" w:rsidRDefault="00900B2F" w:rsidP="00392935">
      <w:pPr>
        <w:spacing w:line="360" w:lineRule="auto"/>
        <w:jc w:val="both"/>
        <w:rPr>
          <w:rFonts w:ascii="Arial" w:hAnsi="Arial" w:cs="Arial"/>
          <w:b/>
          <w:bCs/>
          <w:sz w:val="24"/>
          <w:szCs w:val="24"/>
        </w:rPr>
      </w:pPr>
    </w:p>
    <w:p w:rsidR="00B82E6A" w:rsidRDefault="00B82E6A" w:rsidP="00392935">
      <w:pPr>
        <w:spacing w:line="360" w:lineRule="auto"/>
        <w:jc w:val="both"/>
        <w:rPr>
          <w:rFonts w:ascii="Arial" w:hAnsi="Arial" w:cs="Arial"/>
          <w:b/>
          <w:bCs/>
          <w:sz w:val="24"/>
          <w:szCs w:val="24"/>
        </w:rPr>
      </w:pPr>
      <w:r w:rsidRPr="00392935">
        <w:rPr>
          <w:rFonts w:ascii="Arial" w:hAnsi="Arial" w:cs="Arial"/>
          <w:b/>
          <w:bCs/>
          <w:sz w:val="24"/>
          <w:szCs w:val="24"/>
        </w:rPr>
        <w:t>XXIII</w:t>
      </w:r>
      <w:r w:rsidRPr="00392935">
        <w:rPr>
          <w:rFonts w:ascii="Arial" w:hAnsi="Arial" w:cs="Arial"/>
          <w:sz w:val="24"/>
          <w:szCs w:val="24"/>
        </w:rPr>
        <w:t xml:space="preserve">.- </w:t>
      </w:r>
      <w:r w:rsidRPr="00392935">
        <w:rPr>
          <w:rFonts w:ascii="Arial" w:hAnsi="Arial" w:cs="Arial"/>
          <w:b/>
          <w:bCs/>
          <w:sz w:val="24"/>
          <w:szCs w:val="24"/>
        </w:rPr>
        <w:t>Realizar y difundir estudios respecto al cuidado de la salud física, me</w:t>
      </w:r>
      <w:r w:rsidR="00900B2F">
        <w:rPr>
          <w:rFonts w:ascii="Arial" w:hAnsi="Arial" w:cs="Arial"/>
          <w:b/>
          <w:bCs/>
          <w:sz w:val="24"/>
          <w:szCs w:val="24"/>
        </w:rPr>
        <w:t>n</w:t>
      </w:r>
      <w:r w:rsidRPr="00392935">
        <w:rPr>
          <w:rFonts w:ascii="Arial" w:hAnsi="Arial" w:cs="Arial"/>
          <w:b/>
          <w:bCs/>
          <w:sz w:val="24"/>
          <w:szCs w:val="24"/>
        </w:rPr>
        <w:t>tal, ocupacional y emocional de los elementos de seguridad</w:t>
      </w:r>
      <w:r w:rsidR="00900B2F">
        <w:rPr>
          <w:rFonts w:ascii="Arial" w:hAnsi="Arial" w:cs="Arial"/>
          <w:b/>
          <w:bCs/>
          <w:sz w:val="24"/>
          <w:szCs w:val="24"/>
        </w:rPr>
        <w:t xml:space="preserve">. </w:t>
      </w:r>
    </w:p>
    <w:p w:rsidR="00900B2F" w:rsidRPr="00392935" w:rsidRDefault="00900B2F" w:rsidP="00392935">
      <w:pPr>
        <w:spacing w:line="360" w:lineRule="auto"/>
        <w:jc w:val="both"/>
        <w:rPr>
          <w:rFonts w:ascii="Arial" w:hAnsi="Arial" w:cs="Arial"/>
          <w:b/>
          <w:bCs/>
          <w:sz w:val="24"/>
          <w:szCs w:val="24"/>
        </w:rPr>
      </w:pPr>
    </w:p>
    <w:p w:rsidR="00B82E6A" w:rsidRPr="00392935" w:rsidRDefault="00B82E6A" w:rsidP="00392935">
      <w:pPr>
        <w:spacing w:line="360" w:lineRule="auto"/>
        <w:jc w:val="both"/>
        <w:rPr>
          <w:rFonts w:ascii="Arial" w:hAnsi="Arial" w:cs="Arial"/>
          <w:b/>
          <w:bCs/>
          <w:sz w:val="24"/>
          <w:szCs w:val="24"/>
        </w:rPr>
      </w:pPr>
      <w:r w:rsidRPr="00392935">
        <w:rPr>
          <w:rFonts w:ascii="Arial" w:hAnsi="Arial" w:cs="Arial"/>
          <w:b/>
          <w:bCs/>
          <w:sz w:val="24"/>
          <w:szCs w:val="24"/>
        </w:rPr>
        <w:t xml:space="preserve">ARTÍCULO </w:t>
      </w:r>
      <w:r w:rsidR="00392935" w:rsidRPr="00392935">
        <w:rPr>
          <w:rFonts w:ascii="Arial" w:hAnsi="Arial" w:cs="Arial"/>
          <w:b/>
          <w:bCs/>
          <w:sz w:val="24"/>
          <w:szCs w:val="24"/>
        </w:rPr>
        <w:t>CUARTO. -</w:t>
      </w:r>
      <w:r w:rsidRPr="00392935">
        <w:rPr>
          <w:rFonts w:ascii="Arial" w:hAnsi="Arial" w:cs="Arial"/>
          <w:b/>
          <w:bCs/>
          <w:sz w:val="24"/>
          <w:szCs w:val="24"/>
        </w:rPr>
        <w:t xml:space="preserve"> Se reforma y </w:t>
      </w:r>
      <w:r w:rsidR="00392935" w:rsidRPr="00392935">
        <w:rPr>
          <w:rFonts w:ascii="Arial" w:hAnsi="Arial" w:cs="Arial"/>
          <w:b/>
          <w:bCs/>
          <w:sz w:val="24"/>
          <w:szCs w:val="24"/>
        </w:rPr>
        <w:t>adiciona</w:t>
      </w:r>
      <w:r w:rsidRPr="00392935">
        <w:rPr>
          <w:rFonts w:ascii="Arial" w:hAnsi="Arial" w:cs="Arial"/>
          <w:b/>
          <w:bCs/>
          <w:sz w:val="24"/>
          <w:szCs w:val="24"/>
        </w:rPr>
        <w:t xml:space="preserve"> la fracción XXII y XXIII del artículo 40 de la Ley del Sistema Es</w:t>
      </w:r>
      <w:r w:rsidR="00900B2F">
        <w:rPr>
          <w:rFonts w:ascii="Arial" w:hAnsi="Arial" w:cs="Arial"/>
          <w:b/>
          <w:bCs/>
          <w:sz w:val="24"/>
          <w:szCs w:val="24"/>
        </w:rPr>
        <w:t>tatal de Seguridad Pública, que</w:t>
      </w:r>
      <w:r w:rsidRPr="00392935">
        <w:rPr>
          <w:rFonts w:ascii="Arial" w:hAnsi="Arial" w:cs="Arial"/>
          <w:b/>
          <w:bCs/>
          <w:sz w:val="24"/>
          <w:szCs w:val="24"/>
        </w:rPr>
        <w:t>dando de la siguiente manera:</w:t>
      </w:r>
    </w:p>
    <w:p w:rsidR="00392935" w:rsidRPr="00392935" w:rsidRDefault="00B82E6A" w:rsidP="00392935">
      <w:pPr>
        <w:spacing w:line="360" w:lineRule="auto"/>
        <w:jc w:val="both"/>
        <w:rPr>
          <w:rFonts w:ascii="Arial" w:hAnsi="Arial" w:cs="Arial"/>
          <w:sz w:val="24"/>
          <w:szCs w:val="24"/>
        </w:rPr>
      </w:pPr>
      <w:r w:rsidRPr="00392935">
        <w:rPr>
          <w:rFonts w:ascii="Arial" w:hAnsi="Arial" w:cs="Arial"/>
          <w:b/>
          <w:bCs/>
          <w:sz w:val="24"/>
          <w:szCs w:val="24"/>
        </w:rPr>
        <w:t>Artículo 40</w:t>
      </w:r>
      <w:r w:rsidRPr="00392935">
        <w:rPr>
          <w:rFonts w:ascii="Arial" w:hAnsi="Arial" w:cs="Arial"/>
          <w:sz w:val="24"/>
          <w:szCs w:val="24"/>
        </w:rPr>
        <w:t xml:space="preserve">. Los Consejos de Seguridad, a </w:t>
      </w:r>
      <w:r w:rsidR="00392935" w:rsidRPr="00392935">
        <w:rPr>
          <w:rFonts w:ascii="Arial" w:hAnsi="Arial" w:cs="Arial"/>
          <w:sz w:val="24"/>
          <w:szCs w:val="24"/>
        </w:rPr>
        <w:t>fin</w:t>
      </w:r>
      <w:r w:rsidRPr="00392935">
        <w:rPr>
          <w:rFonts w:ascii="Arial" w:hAnsi="Arial" w:cs="Arial"/>
          <w:sz w:val="24"/>
          <w:szCs w:val="24"/>
        </w:rPr>
        <w:t xml:space="preserve"> de lograr los objetivos de la seguridad pública, tendrán las siguientes atribuciones:</w:t>
      </w:r>
    </w:p>
    <w:p w:rsidR="00B82E6A" w:rsidRPr="00392935" w:rsidRDefault="00B82E6A" w:rsidP="00392935">
      <w:pPr>
        <w:spacing w:line="360" w:lineRule="auto"/>
        <w:jc w:val="both"/>
        <w:rPr>
          <w:rFonts w:ascii="Arial" w:hAnsi="Arial" w:cs="Arial"/>
          <w:sz w:val="24"/>
          <w:szCs w:val="24"/>
        </w:rPr>
      </w:pPr>
      <w:r w:rsidRPr="00392935">
        <w:rPr>
          <w:rFonts w:ascii="Arial" w:hAnsi="Arial" w:cs="Arial"/>
          <w:sz w:val="24"/>
          <w:szCs w:val="24"/>
        </w:rPr>
        <w:t>I-XXI…</w:t>
      </w:r>
    </w:p>
    <w:p w:rsidR="00B82E6A" w:rsidRPr="00392935" w:rsidRDefault="00B82E6A" w:rsidP="00392935">
      <w:pPr>
        <w:spacing w:line="360" w:lineRule="auto"/>
        <w:jc w:val="both"/>
        <w:rPr>
          <w:rFonts w:ascii="Arial" w:hAnsi="Arial" w:cs="Arial"/>
          <w:b/>
          <w:bCs/>
          <w:sz w:val="24"/>
          <w:szCs w:val="24"/>
        </w:rPr>
      </w:pPr>
      <w:r w:rsidRPr="00392935">
        <w:rPr>
          <w:rFonts w:ascii="Arial" w:hAnsi="Arial" w:cs="Arial"/>
          <w:b/>
          <w:bCs/>
          <w:sz w:val="24"/>
          <w:szCs w:val="24"/>
        </w:rPr>
        <w:t>XXII</w:t>
      </w:r>
      <w:r w:rsidRPr="00392935">
        <w:rPr>
          <w:rFonts w:ascii="Arial" w:hAnsi="Arial" w:cs="Arial"/>
          <w:sz w:val="24"/>
          <w:szCs w:val="24"/>
        </w:rPr>
        <w:t xml:space="preserve">.- </w:t>
      </w:r>
      <w:r w:rsidRPr="00392935">
        <w:rPr>
          <w:rFonts w:ascii="Arial" w:hAnsi="Arial" w:cs="Arial"/>
          <w:b/>
          <w:bCs/>
          <w:sz w:val="24"/>
          <w:szCs w:val="24"/>
        </w:rPr>
        <w:t>Promover el cuidado y atención de la salud física, me</w:t>
      </w:r>
      <w:r w:rsidR="00900B2F">
        <w:rPr>
          <w:rFonts w:ascii="Arial" w:hAnsi="Arial" w:cs="Arial"/>
          <w:b/>
          <w:bCs/>
          <w:sz w:val="24"/>
          <w:szCs w:val="24"/>
        </w:rPr>
        <w:t>n</w:t>
      </w:r>
      <w:r w:rsidRPr="00392935">
        <w:rPr>
          <w:rFonts w:ascii="Arial" w:hAnsi="Arial" w:cs="Arial"/>
          <w:b/>
          <w:bCs/>
          <w:sz w:val="24"/>
          <w:szCs w:val="24"/>
        </w:rPr>
        <w:t>tal, ocupacional y emocional de los elementos de seguridad dentro de las policías municipales</w:t>
      </w:r>
      <w:r w:rsidR="00900B2F">
        <w:rPr>
          <w:rFonts w:ascii="Arial" w:hAnsi="Arial" w:cs="Arial"/>
          <w:b/>
          <w:bCs/>
          <w:sz w:val="24"/>
          <w:szCs w:val="24"/>
        </w:rPr>
        <w:t>.</w:t>
      </w:r>
    </w:p>
    <w:p w:rsidR="00392935" w:rsidRDefault="00392935" w:rsidP="00392935">
      <w:pPr>
        <w:spacing w:line="360" w:lineRule="auto"/>
        <w:jc w:val="both"/>
        <w:rPr>
          <w:rFonts w:ascii="Arial" w:hAnsi="Arial" w:cs="Arial"/>
          <w:b/>
          <w:bCs/>
          <w:sz w:val="24"/>
          <w:szCs w:val="24"/>
        </w:rPr>
      </w:pPr>
    </w:p>
    <w:p w:rsidR="00854DBC" w:rsidRPr="00392935" w:rsidRDefault="00B82E6A" w:rsidP="00392935">
      <w:pPr>
        <w:spacing w:line="360" w:lineRule="auto"/>
        <w:jc w:val="both"/>
        <w:rPr>
          <w:rFonts w:ascii="Arial" w:hAnsi="Arial" w:cs="Arial"/>
          <w:b/>
          <w:bCs/>
          <w:sz w:val="24"/>
          <w:szCs w:val="24"/>
        </w:rPr>
      </w:pPr>
      <w:r w:rsidRPr="00392935">
        <w:rPr>
          <w:rFonts w:ascii="Arial" w:hAnsi="Arial" w:cs="Arial"/>
          <w:b/>
          <w:bCs/>
          <w:sz w:val="24"/>
          <w:szCs w:val="24"/>
        </w:rPr>
        <w:t xml:space="preserve">ARTÍCULO </w:t>
      </w:r>
      <w:r w:rsidR="00392935" w:rsidRPr="00392935">
        <w:rPr>
          <w:rFonts w:ascii="Arial" w:hAnsi="Arial" w:cs="Arial"/>
          <w:b/>
          <w:bCs/>
          <w:sz w:val="24"/>
          <w:szCs w:val="24"/>
        </w:rPr>
        <w:t>QUINTO. -</w:t>
      </w:r>
      <w:r w:rsidRPr="00392935">
        <w:rPr>
          <w:rFonts w:ascii="Arial" w:hAnsi="Arial" w:cs="Arial"/>
          <w:b/>
          <w:bCs/>
          <w:sz w:val="24"/>
          <w:szCs w:val="24"/>
        </w:rPr>
        <w:t xml:space="preserve"> Se exhorta de manera respetuosa a los 67 municipios del estado de Chihuahua para que, en el marco de sus facultades y atribuciones, </w:t>
      </w:r>
      <w:r w:rsidR="00392935" w:rsidRPr="00392935">
        <w:rPr>
          <w:rFonts w:ascii="Arial" w:hAnsi="Arial" w:cs="Arial"/>
          <w:b/>
          <w:bCs/>
          <w:sz w:val="24"/>
          <w:szCs w:val="24"/>
        </w:rPr>
        <w:t xml:space="preserve">atienda de manera urgente la salud física, mental, emocional y ocupacional de sus elementos de seguridad.  </w:t>
      </w:r>
    </w:p>
    <w:p w:rsidR="00BC255A" w:rsidRPr="00392935" w:rsidRDefault="00BC255A" w:rsidP="00392935">
      <w:pPr>
        <w:pStyle w:val="Normal1"/>
        <w:spacing w:line="360" w:lineRule="auto"/>
        <w:rPr>
          <w:rFonts w:ascii="Arial" w:eastAsia="Arial" w:hAnsi="Arial" w:cs="Arial"/>
          <w:b/>
        </w:rPr>
      </w:pPr>
      <w:bookmarkStart w:id="0" w:name="_GoBack"/>
      <w:bookmarkEnd w:id="0"/>
    </w:p>
    <w:p w:rsidR="00E873CF" w:rsidRPr="00392935" w:rsidRDefault="00E873CF" w:rsidP="00392935">
      <w:pPr>
        <w:spacing w:line="360" w:lineRule="auto"/>
        <w:jc w:val="center"/>
        <w:rPr>
          <w:rFonts w:ascii="Arial" w:hAnsi="Arial" w:cs="Arial"/>
          <w:b/>
          <w:sz w:val="24"/>
          <w:szCs w:val="24"/>
        </w:rPr>
      </w:pPr>
      <w:r w:rsidRPr="00392935">
        <w:rPr>
          <w:rFonts w:ascii="Arial" w:hAnsi="Arial" w:cs="Arial"/>
          <w:b/>
          <w:sz w:val="24"/>
          <w:szCs w:val="24"/>
        </w:rPr>
        <w:t>TRANSITORIOS</w:t>
      </w:r>
    </w:p>
    <w:p w:rsidR="004D3817" w:rsidRPr="00392935" w:rsidRDefault="004D3817" w:rsidP="00392935">
      <w:pPr>
        <w:spacing w:after="0" w:line="360" w:lineRule="auto"/>
        <w:jc w:val="both"/>
        <w:rPr>
          <w:rFonts w:ascii="Arial" w:hAnsi="Arial" w:cs="Arial"/>
          <w:b/>
          <w:sz w:val="24"/>
          <w:szCs w:val="24"/>
        </w:rPr>
      </w:pPr>
    </w:p>
    <w:p w:rsidR="00E873CF" w:rsidRPr="00392935" w:rsidRDefault="00E873CF" w:rsidP="00392935">
      <w:pPr>
        <w:spacing w:after="0" w:line="360" w:lineRule="auto"/>
        <w:jc w:val="both"/>
        <w:rPr>
          <w:rFonts w:ascii="Arial" w:hAnsi="Arial" w:cs="Arial"/>
          <w:sz w:val="24"/>
          <w:szCs w:val="24"/>
        </w:rPr>
      </w:pPr>
      <w:r w:rsidRPr="00392935">
        <w:rPr>
          <w:rFonts w:ascii="Arial" w:hAnsi="Arial" w:cs="Arial"/>
          <w:b/>
          <w:sz w:val="24"/>
          <w:szCs w:val="24"/>
        </w:rPr>
        <w:t xml:space="preserve">PRIMERO. - </w:t>
      </w:r>
      <w:r w:rsidRPr="00392935">
        <w:rPr>
          <w:rFonts w:ascii="Arial" w:hAnsi="Arial" w:cs="Arial"/>
          <w:sz w:val="24"/>
          <w:szCs w:val="24"/>
        </w:rPr>
        <w:t>El presente Decreto entrará en vigor al día siguiente de su publicación</w:t>
      </w:r>
      <w:r w:rsidR="00C00133" w:rsidRPr="00392935">
        <w:rPr>
          <w:rFonts w:ascii="Arial" w:hAnsi="Arial" w:cs="Arial"/>
          <w:sz w:val="24"/>
          <w:szCs w:val="24"/>
        </w:rPr>
        <w:t xml:space="preserve"> </w:t>
      </w:r>
      <w:r w:rsidRPr="00392935">
        <w:rPr>
          <w:rFonts w:ascii="Arial" w:hAnsi="Arial" w:cs="Arial"/>
          <w:sz w:val="24"/>
          <w:szCs w:val="24"/>
        </w:rPr>
        <w:t xml:space="preserve">en el Periódico Oficial del Estado. </w:t>
      </w:r>
    </w:p>
    <w:p w:rsidR="00E873CF" w:rsidRPr="00392935" w:rsidRDefault="00E873CF" w:rsidP="00392935">
      <w:pPr>
        <w:spacing w:after="0" w:line="360" w:lineRule="auto"/>
        <w:jc w:val="both"/>
        <w:rPr>
          <w:rFonts w:ascii="Arial" w:hAnsi="Arial" w:cs="Arial"/>
          <w:sz w:val="24"/>
          <w:szCs w:val="24"/>
        </w:rPr>
      </w:pPr>
    </w:p>
    <w:p w:rsidR="00754E7B" w:rsidRPr="00392935" w:rsidRDefault="00754E7B" w:rsidP="00392935">
      <w:pPr>
        <w:spacing w:after="0" w:line="360" w:lineRule="auto"/>
        <w:jc w:val="both"/>
        <w:rPr>
          <w:rFonts w:ascii="Arial" w:hAnsi="Arial" w:cs="Arial"/>
          <w:sz w:val="24"/>
          <w:szCs w:val="24"/>
        </w:rPr>
      </w:pPr>
    </w:p>
    <w:p w:rsidR="00900B2F" w:rsidRDefault="00900B2F" w:rsidP="00392935">
      <w:pPr>
        <w:spacing w:line="360" w:lineRule="auto"/>
        <w:jc w:val="both"/>
        <w:rPr>
          <w:rFonts w:ascii="Arial" w:hAnsi="Arial" w:cs="Arial"/>
          <w:b/>
          <w:sz w:val="24"/>
          <w:szCs w:val="24"/>
        </w:rPr>
      </w:pPr>
    </w:p>
    <w:p w:rsidR="00900B2F" w:rsidRDefault="00900B2F" w:rsidP="00392935">
      <w:pPr>
        <w:spacing w:line="360" w:lineRule="auto"/>
        <w:jc w:val="both"/>
        <w:rPr>
          <w:rFonts w:ascii="Arial" w:hAnsi="Arial" w:cs="Arial"/>
          <w:b/>
          <w:sz w:val="24"/>
          <w:szCs w:val="24"/>
        </w:rPr>
      </w:pPr>
    </w:p>
    <w:p w:rsidR="00900B2F" w:rsidRDefault="00900B2F" w:rsidP="00392935">
      <w:pPr>
        <w:spacing w:line="360" w:lineRule="auto"/>
        <w:jc w:val="both"/>
        <w:rPr>
          <w:rFonts w:ascii="Arial" w:hAnsi="Arial" w:cs="Arial"/>
          <w:b/>
          <w:sz w:val="24"/>
          <w:szCs w:val="24"/>
        </w:rPr>
      </w:pPr>
    </w:p>
    <w:p w:rsidR="00900B2F" w:rsidRDefault="00900B2F" w:rsidP="00392935">
      <w:pPr>
        <w:spacing w:line="360" w:lineRule="auto"/>
        <w:jc w:val="both"/>
        <w:rPr>
          <w:rFonts w:ascii="Arial" w:hAnsi="Arial" w:cs="Arial"/>
          <w:b/>
          <w:sz w:val="24"/>
          <w:szCs w:val="24"/>
        </w:rPr>
      </w:pPr>
    </w:p>
    <w:p w:rsidR="00754E7B" w:rsidRDefault="00E873CF" w:rsidP="00392935">
      <w:pPr>
        <w:spacing w:line="360" w:lineRule="auto"/>
        <w:jc w:val="both"/>
        <w:rPr>
          <w:rFonts w:ascii="Arial" w:hAnsi="Arial" w:cs="Arial"/>
          <w:sz w:val="24"/>
          <w:szCs w:val="24"/>
        </w:rPr>
      </w:pPr>
      <w:r w:rsidRPr="00392935">
        <w:rPr>
          <w:rFonts w:ascii="Arial" w:hAnsi="Arial" w:cs="Arial"/>
          <w:b/>
          <w:sz w:val="24"/>
          <w:szCs w:val="24"/>
        </w:rPr>
        <w:t>ECONÓMICO:</w:t>
      </w:r>
      <w:r w:rsidRPr="00392935">
        <w:rPr>
          <w:rFonts w:ascii="Arial" w:hAnsi="Arial" w:cs="Arial"/>
          <w:sz w:val="24"/>
          <w:szCs w:val="24"/>
        </w:rPr>
        <w:t xml:space="preserve"> Aprobado que sea, túrnese a la Secretaría para que elabore la</w:t>
      </w:r>
      <w:r w:rsidR="00C00133" w:rsidRPr="00392935">
        <w:rPr>
          <w:rFonts w:ascii="Arial" w:hAnsi="Arial" w:cs="Arial"/>
          <w:sz w:val="24"/>
          <w:szCs w:val="24"/>
        </w:rPr>
        <w:t xml:space="preserve"> </w:t>
      </w:r>
      <w:r w:rsidRPr="00392935">
        <w:rPr>
          <w:rFonts w:ascii="Arial" w:hAnsi="Arial" w:cs="Arial"/>
          <w:sz w:val="24"/>
          <w:szCs w:val="24"/>
        </w:rPr>
        <w:t>Minuta de Decreto en los términos correspondientes.</w:t>
      </w:r>
    </w:p>
    <w:p w:rsidR="00900B2F" w:rsidRPr="00392935" w:rsidRDefault="00900B2F" w:rsidP="00392935">
      <w:pPr>
        <w:spacing w:line="360" w:lineRule="auto"/>
        <w:jc w:val="both"/>
        <w:rPr>
          <w:rFonts w:ascii="Arial" w:hAnsi="Arial" w:cs="Arial"/>
          <w:sz w:val="24"/>
          <w:szCs w:val="24"/>
        </w:rPr>
      </w:pPr>
    </w:p>
    <w:p w:rsidR="00E873CF" w:rsidRPr="00392935" w:rsidRDefault="00E873CF" w:rsidP="00392935">
      <w:pPr>
        <w:spacing w:line="360" w:lineRule="auto"/>
        <w:jc w:val="both"/>
        <w:rPr>
          <w:rFonts w:ascii="Arial" w:hAnsi="Arial" w:cs="Arial"/>
          <w:sz w:val="24"/>
          <w:szCs w:val="24"/>
        </w:rPr>
      </w:pPr>
      <w:r w:rsidRPr="00392935">
        <w:rPr>
          <w:rFonts w:ascii="Arial" w:hAnsi="Arial" w:cs="Arial"/>
          <w:sz w:val="24"/>
          <w:szCs w:val="24"/>
        </w:rPr>
        <w:t xml:space="preserve">Dado en el Honorable Congreso del Estado de Chihuahua, a los </w:t>
      </w:r>
      <w:r w:rsidR="00900B2F" w:rsidRPr="00900B2F">
        <w:rPr>
          <w:rFonts w:ascii="Arial" w:hAnsi="Arial" w:cs="Arial"/>
          <w:sz w:val="24"/>
          <w:szCs w:val="24"/>
        </w:rPr>
        <w:t>17</w:t>
      </w:r>
      <w:r w:rsidRPr="00392935">
        <w:rPr>
          <w:rFonts w:ascii="Arial" w:hAnsi="Arial" w:cs="Arial"/>
          <w:sz w:val="24"/>
          <w:szCs w:val="24"/>
        </w:rPr>
        <w:t xml:space="preserve"> días del mes de </w:t>
      </w:r>
      <w:r w:rsidR="00900B2F">
        <w:rPr>
          <w:rFonts w:ascii="Arial" w:hAnsi="Arial" w:cs="Arial"/>
          <w:sz w:val="24"/>
          <w:szCs w:val="24"/>
        </w:rPr>
        <w:t>dic</w:t>
      </w:r>
      <w:r w:rsidR="008248E3" w:rsidRPr="00392935">
        <w:rPr>
          <w:rFonts w:ascii="Arial" w:hAnsi="Arial" w:cs="Arial"/>
          <w:sz w:val="24"/>
          <w:szCs w:val="24"/>
        </w:rPr>
        <w:t>iembre</w:t>
      </w:r>
      <w:r w:rsidRPr="00392935">
        <w:rPr>
          <w:rFonts w:ascii="Arial" w:hAnsi="Arial" w:cs="Arial"/>
          <w:sz w:val="24"/>
          <w:szCs w:val="24"/>
        </w:rPr>
        <w:t xml:space="preserve"> del 2019.</w:t>
      </w:r>
    </w:p>
    <w:p w:rsidR="00743757" w:rsidRDefault="00743757" w:rsidP="00392935">
      <w:pPr>
        <w:spacing w:line="360" w:lineRule="auto"/>
        <w:jc w:val="center"/>
        <w:rPr>
          <w:rFonts w:ascii="Arial" w:hAnsi="Arial" w:cs="Arial"/>
          <w:b/>
          <w:sz w:val="24"/>
          <w:szCs w:val="24"/>
        </w:rPr>
      </w:pPr>
    </w:p>
    <w:p w:rsidR="00900B2F" w:rsidRDefault="00900B2F" w:rsidP="00392935">
      <w:pPr>
        <w:spacing w:line="360" w:lineRule="auto"/>
        <w:jc w:val="center"/>
        <w:rPr>
          <w:rFonts w:ascii="Arial" w:hAnsi="Arial" w:cs="Arial"/>
          <w:b/>
          <w:sz w:val="24"/>
          <w:szCs w:val="24"/>
        </w:rPr>
      </w:pPr>
    </w:p>
    <w:p w:rsidR="00900B2F" w:rsidRPr="00392935" w:rsidRDefault="00900B2F" w:rsidP="00392935">
      <w:pPr>
        <w:spacing w:line="360" w:lineRule="auto"/>
        <w:jc w:val="center"/>
        <w:rPr>
          <w:rFonts w:ascii="Arial" w:hAnsi="Arial" w:cs="Arial"/>
          <w:b/>
          <w:sz w:val="24"/>
          <w:szCs w:val="24"/>
        </w:rPr>
      </w:pPr>
    </w:p>
    <w:p w:rsidR="00743757" w:rsidRPr="00392935" w:rsidRDefault="00743757" w:rsidP="00392935">
      <w:pPr>
        <w:spacing w:line="360" w:lineRule="auto"/>
        <w:jc w:val="center"/>
        <w:rPr>
          <w:rFonts w:ascii="Arial" w:hAnsi="Arial" w:cs="Arial"/>
          <w:b/>
          <w:sz w:val="24"/>
          <w:szCs w:val="24"/>
        </w:rPr>
      </w:pPr>
    </w:p>
    <w:p w:rsidR="00E873CF" w:rsidRPr="00392935" w:rsidRDefault="00E873CF" w:rsidP="00392935">
      <w:pPr>
        <w:spacing w:line="360" w:lineRule="auto"/>
        <w:jc w:val="center"/>
        <w:rPr>
          <w:rFonts w:ascii="Arial" w:hAnsi="Arial" w:cs="Arial"/>
          <w:b/>
          <w:sz w:val="24"/>
          <w:szCs w:val="24"/>
        </w:rPr>
      </w:pPr>
      <w:r w:rsidRPr="00392935">
        <w:rPr>
          <w:rFonts w:ascii="Arial" w:hAnsi="Arial" w:cs="Arial"/>
          <w:b/>
          <w:sz w:val="24"/>
          <w:szCs w:val="24"/>
        </w:rPr>
        <w:t>ATENTAMENTE</w:t>
      </w:r>
    </w:p>
    <w:p w:rsidR="00E873CF" w:rsidRPr="00392935" w:rsidRDefault="00E873CF" w:rsidP="00392935">
      <w:pPr>
        <w:spacing w:line="360" w:lineRule="auto"/>
        <w:jc w:val="center"/>
        <w:rPr>
          <w:rFonts w:ascii="Arial" w:hAnsi="Arial" w:cs="Arial"/>
          <w:b/>
          <w:sz w:val="24"/>
          <w:szCs w:val="24"/>
        </w:rPr>
      </w:pPr>
    </w:p>
    <w:p w:rsidR="00E873CF" w:rsidRPr="00392935" w:rsidRDefault="00E873CF" w:rsidP="00392935">
      <w:pPr>
        <w:spacing w:line="360" w:lineRule="auto"/>
        <w:jc w:val="center"/>
        <w:rPr>
          <w:rFonts w:ascii="Arial" w:hAnsi="Arial" w:cs="Arial"/>
          <w:b/>
          <w:sz w:val="24"/>
          <w:szCs w:val="24"/>
        </w:rPr>
      </w:pPr>
      <w:r w:rsidRPr="00392935">
        <w:rPr>
          <w:rFonts w:ascii="Arial" w:hAnsi="Arial" w:cs="Arial"/>
          <w:b/>
          <w:sz w:val="24"/>
          <w:szCs w:val="24"/>
        </w:rPr>
        <w:t>______________________________</w:t>
      </w:r>
    </w:p>
    <w:p w:rsidR="009B7DBA" w:rsidRPr="00392935" w:rsidRDefault="00E873CF" w:rsidP="00392935">
      <w:pPr>
        <w:spacing w:line="360" w:lineRule="auto"/>
        <w:jc w:val="center"/>
        <w:rPr>
          <w:rFonts w:ascii="Arial" w:hAnsi="Arial" w:cs="Arial"/>
          <w:sz w:val="24"/>
          <w:szCs w:val="24"/>
        </w:rPr>
      </w:pPr>
      <w:r w:rsidRPr="00392935">
        <w:rPr>
          <w:rFonts w:ascii="Arial" w:hAnsi="Arial" w:cs="Arial"/>
          <w:b/>
          <w:sz w:val="24"/>
          <w:szCs w:val="24"/>
        </w:rPr>
        <w:t>DIP. AMELIA DEYANIRA OZAETA DÍAZ</w:t>
      </w:r>
    </w:p>
    <w:sectPr w:rsidR="009B7DBA" w:rsidRPr="00392935" w:rsidSect="00BB2F7F">
      <w:headerReference w:type="default" r:id="rId8"/>
      <w:footerReference w:type="default" r:id="rId9"/>
      <w:pgSz w:w="12240" w:h="15840"/>
      <w:pgMar w:top="1134" w:right="1361" w:bottom="1134" w:left="1361" w:header="567" w:footer="56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68F9" w:rsidRDefault="00DA68F9" w:rsidP="00FE5967">
      <w:pPr>
        <w:spacing w:after="0" w:line="240" w:lineRule="auto"/>
      </w:pPr>
      <w:r>
        <w:separator/>
      </w:r>
    </w:p>
  </w:endnote>
  <w:endnote w:type="continuationSeparator" w:id="1">
    <w:p w:rsidR="00DA68F9" w:rsidRDefault="00DA68F9" w:rsidP="00FE596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9611391"/>
      <w:docPartObj>
        <w:docPartGallery w:val="Page Numbers (Bottom of Page)"/>
        <w:docPartUnique/>
      </w:docPartObj>
    </w:sdtPr>
    <w:sdtContent>
      <w:p w:rsidR="00392935" w:rsidRDefault="00392935">
        <w:pPr>
          <w:pStyle w:val="Piedepgina"/>
          <w:jc w:val="right"/>
        </w:pPr>
      </w:p>
      <w:p w:rsidR="00392935" w:rsidRDefault="005121F1">
        <w:pPr>
          <w:pStyle w:val="Piedepgina"/>
          <w:jc w:val="right"/>
        </w:pPr>
        <w:r>
          <w:fldChar w:fldCharType="begin"/>
        </w:r>
        <w:r w:rsidR="00392935">
          <w:instrText>PAGE   \* MERGEFORMAT</w:instrText>
        </w:r>
        <w:r>
          <w:fldChar w:fldCharType="separate"/>
        </w:r>
        <w:r w:rsidR="00B566DF" w:rsidRPr="00B566DF">
          <w:rPr>
            <w:noProof/>
            <w:lang w:val="es-ES"/>
          </w:rPr>
          <w:t>8</w:t>
        </w:r>
        <w:r>
          <w:fldChar w:fldCharType="end"/>
        </w:r>
      </w:p>
    </w:sdtContent>
  </w:sdt>
  <w:p w:rsidR="00D34BB3" w:rsidRPr="00854DBC" w:rsidRDefault="00D34BB3">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68F9" w:rsidRDefault="00DA68F9" w:rsidP="00FE5967">
      <w:pPr>
        <w:spacing w:after="0" w:line="240" w:lineRule="auto"/>
      </w:pPr>
      <w:r>
        <w:separator/>
      </w:r>
    </w:p>
  </w:footnote>
  <w:footnote w:type="continuationSeparator" w:id="1">
    <w:p w:rsidR="00DA68F9" w:rsidRDefault="00DA68F9" w:rsidP="00FE5967">
      <w:pPr>
        <w:spacing w:after="0" w:line="240" w:lineRule="auto"/>
      </w:pPr>
      <w:r>
        <w:continuationSeparator/>
      </w:r>
    </w:p>
  </w:footnote>
  <w:footnote w:id="2">
    <w:p w:rsidR="001A004D" w:rsidRDefault="001A004D">
      <w:pPr>
        <w:pStyle w:val="Textonotapie"/>
        <w:rPr>
          <w:rStyle w:val="Hipervnculo"/>
        </w:rPr>
      </w:pPr>
      <w:r>
        <w:rPr>
          <w:rStyle w:val="Refdenotaalpie"/>
        </w:rPr>
        <w:footnoteRef/>
      </w:r>
      <w:r>
        <w:t xml:space="preserve"> </w:t>
      </w:r>
      <w:hyperlink r:id="rId1" w:history="1">
        <w:r w:rsidRPr="00770138">
          <w:rPr>
            <w:rStyle w:val="Hipervnculo"/>
          </w:rPr>
          <w:t>https://www.diba.cat/documents/467843/58064690/el-estres-policial-en-revista-insht-84-oct-2015.pdf/4da81d38-9a65-46f9-9bdf-3d5b76a31f7f</w:t>
        </w:r>
      </w:hyperlink>
      <w:r w:rsidR="00392935">
        <w:rPr>
          <w:rStyle w:val="Hipervnculo"/>
        </w:rPr>
        <w:t xml:space="preserve"> .</w:t>
      </w:r>
    </w:p>
    <w:p w:rsidR="001A004D" w:rsidRPr="001A004D" w:rsidRDefault="005121F1">
      <w:pPr>
        <w:pStyle w:val="Textonotapie"/>
      </w:pPr>
      <w:hyperlink r:id="rId2" w:history="1">
        <w:r w:rsidR="00392935" w:rsidRPr="00EC6A25">
          <w:rPr>
            <w:rStyle w:val="Hipervnculo"/>
          </w:rPr>
          <w:t>http://www2.fsc.ccoo.es/comunes/recursos/15561/2438607-Guia_basica_de_prevencion_de_riesgos_laborales_en_la_policia_local.pdf</w:t>
        </w:r>
      </w:hyperlink>
      <w:r w:rsidR="00392935">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5967" w:rsidRDefault="00FE5967">
    <w:pPr>
      <w:pStyle w:val="Encabezado"/>
    </w:pPr>
    <w:r>
      <w:rPr>
        <w:noProof/>
        <w:lang w:eastAsia="es-MX"/>
      </w:rPr>
      <w:drawing>
        <wp:anchor distT="0" distB="0" distL="114300" distR="114300" simplePos="0" relativeHeight="251658240" behindDoc="1" locked="0" layoutInCell="1" allowOverlap="1">
          <wp:simplePos x="0" y="0"/>
          <wp:positionH relativeFrom="page">
            <wp:align>right</wp:align>
          </wp:positionH>
          <wp:positionV relativeFrom="paragraph">
            <wp:posOffset>-590550</wp:posOffset>
          </wp:positionV>
          <wp:extent cx="7772400" cy="10058400"/>
          <wp:effectExtent l="0" t="0" r="0" b="0"/>
          <wp:wrapNone/>
          <wp:docPr id="1"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srcRect/>
                  <a:stretch>
                    <a:fillRect/>
                  </a:stretch>
                </pic:blipFill>
                <pic:spPr bwMode="auto">
                  <a:xfrm>
                    <a:off x="0" y="0"/>
                    <a:ext cx="7772400" cy="1005840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614D5F"/>
    <w:multiLevelType w:val="multilevel"/>
    <w:tmpl w:val="1BE2F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9C92111"/>
    <w:multiLevelType w:val="hybridMultilevel"/>
    <w:tmpl w:val="D834D6F6"/>
    <w:lvl w:ilvl="0" w:tplc="D4EC0436">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57341C9C"/>
    <w:multiLevelType w:val="hybridMultilevel"/>
    <w:tmpl w:val="D0025E52"/>
    <w:lvl w:ilvl="0" w:tplc="2CF892A2">
      <w:start w:val="8"/>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B821092"/>
    <w:multiLevelType w:val="multilevel"/>
    <w:tmpl w:val="BD9A7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drawingGridHorizontalSpacing w:val="110"/>
  <w:displayHorizontalDrawingGridEvery w:val="2"/>
  <w:characterSpacingControl w:val="doNotCompress"/>
  <w:hdrShapeDefaults>
    <o:shapedefaults v:ext="edit" spidmax="5122"/>
  </w:hdrShapeDefaults>
  <w:footnotePr>
    <w:footnote w:id="0"/>
    <w:footnote w:id="1"/>
  </w:footnotePr>
  <w:endnotePr>
    <w:endnote w:id="0"/>
    <w:endnote w:id="1"/>
  </w:endnotePr>
  <w:compat/>
  <w:rsids>
    <w:rsidRoot w:val="00DF59F8"/>
    <w:rsid w:val="0002749F"/>
    <w:rsid w:val="00071C2D"/>
    <w:rsid w:val="000731AB"/>
    <w:rsid w:val="0008348A"/>
    <w:rsid w:val="000A167E"/>
    <w:rsid w:val="000A6282"/>
    <w:rsid w:val="000C1407"/>
    <w:rsid w:val="000D56D3"/>
    <w:rsid w:val="000F6846"/>
    <w:rsid w:val="00121ADA"/>
    <w:rsid w:val="0018037D"/>
    <w:rsid w:val="00190F28"/>
    <w:rsid w:val="001A004D"/>
    <w:rsid w:val="001D06CF"/>
    <w:rsid w:val="001E3933"/>
    <w:rsid w:val="001F5509"/>
    <w:rsid w:val="00215A1E"/>
    <w:rsid w:val="00225195"/>
    <w:rsid w:val="00245FBB"/>
    <w:rsid w:val="0025516A"/>
    <w:rsid w:val="00262EBF"/>
    <w:rsid w:val="002765CF"/>
    <w:rsid w:val="00334322"/>
    <w:rsid w:val="00386419"/>
    <w:rsid w:val="0038751F"/>
    <w:rsid w:val="00392459"/>
    <w:rsid w:val="00392935"/>
    <w:rsid w:val="003931F6"/>
    <w:rsid w:val="00406CFD"/>
    <w:rsid w:val="00440EF4"/>
    <w:rsid w:val="004A0384"/>
    <w:rsid w:val="004D3817"/>
    <w:rsid w:val="004D5AF5"/>
    <w:rsid w:val="00506F46"/>
    <w:rsid w:val="005121F1"/>
    <w:rsid w:val="00514195"/>
    <w:rsid w:val="00551269"/>
    <w:rsid w:val="0055597A"/>
    <w:rsid w:val="00580EC7"/>
    <w:rsid w:val="005B05BB"/>
    <w:rsid w:val="005B4C1F"/>
    <w:rsid w:val="005E086C"/>
    <w:rsid w:val="005F7083"/>
    <w:rsid w:val="0060081D"/>
    <w:rsid w:val="00604087"/>
    <w:rsid w:val="006C5A20"/>
    <w:rsid w:val="006F171E"/>
    <w:rsid w:val="00724489"/>
    <w:rsid w:val="00734D86"/>
    <w:rsid w:val="007354DC"/>
    <w:rsid w:val="00743757"/>
    <w:rsid w:val="00754E7B"/>
    <w:rsid w:val="0078728C"/>
    <w:rsid w:val="007E7740"/>
    <w:rsid w:val="00802777"/>
    <w:rsid w:val="008248E3"/>
    <w:rsid w:val="00826A8A"/>
    <w:rsid w:val="00854DBC"/>
    <w:rsid w:val="008775F9"/>
    <w:rsid w:val="008B2D5B"/>
    <w:rsid w:val="008B5716"/>
    <w:rsid w:val="00900B2F"/>
    <w:rsid w:val="00920FCD"/>
    <w:rsid w:val="0095792C"/>
    <w:rsid w:val="00972C53"/>
    <w:rsid w:val="009866A9"/>
    <w:rsid w:val="009A4E8E"/>
    <w:rsid w:val="009B48BE"/>
    <w:rsid w:val="009B7DBA"/>
    <w:rsid w:val="009C3419"/>
    <w:rsid w:val="009F427E"/>
    <w:rsid w:val="00A10DA7"/>
    <w:rsid w:val="00A81A87"/>
    <w:rsid w:val="00A94AE2"/>
    <w:rsid w:val="00A95778"/>
    <w:rsid w:val="00AA39C6"/>
    <w:rsid w:val="00AE4D07"/>
    <w:rsid w:val="00B261D7"/>
    <w:rsid w:val="00B31FA5"/>
    <w:rsid w:val="00B32C4F"/>
    <w:rsid w:val="00B41665"/>
    <w:rsid w:val="00B43947"/>
    <w:rsid w:val="00B46BF3"/>
    <w:rsid w:val="00B566DF"/>
    <w:rsid w:val="00B64074"/>
    <w:rsid w:val="00B82E6A"/>
    <w:rsid w:val="00BB2F7F"/>
    <w:rsid w:val="00BC255A"/>
    <w:rsid w:val="00BE1918"/>
    <w:rsid w:val="00BF3693"/>
    <w:rsid w:val="00C00133"/>
    <w:rsid w:val="00C15726"/>
    <w:rsid w:val="00C436BD"/>
    <w:rsid w:val="00C85026"/>
    <w:rsid w:val="00CD7C26"/>
    <w:rsid w:val="00D06553"/>
    <w:rsid w:val="00D34BB3"/>
    <w:rsid w:val="00D50EEC"/>
    <w:rsid w:val="00D53E5A"/>
    <w:rsid w:val="00D70869"/>
    <w:rsid w:val="00D71F6A"/>
    <w:rsid w:val="00DA5D81"/>
    <w:rsid w:val="00DA68F9"/>
    <w:rsid w:val="00DB17DD"/>
    <w:rsid w:val="00DB1D53"/>
    <w:rsid w:val="00DD6379"/>
    <w:rsid w:val="00DE602E"/>
    <w:rsid w:val="00DF1012"/>
    <w:rsid w:val="00DF59F8"/>
    <w:rsid w:val="00E56644"/>
    <w:rsid w:val="00E842E7"/>
    <w:rsid w:val="00E873CF"/>
    <w:rsid w:val="00E91664"/>
    <w:rsid w:val="00ED73A4"/>
    <w:rsid w:val="00EE38A0"/>
    <w:rsid w:val="00F13F4E"/>
    <w:rsid w:val="00F41A96"/>
    <w:rsid w:val="00F83C6C"/>
    <w:rsid w:val="00F96314"/>
    <w:rsid w:val="00FA11D6"/>
    <w:rsid w:val="00FB5CBE"/>
    <w:rsid w:val="00FD28E1"/>
    <w:rsid w:val="00FE3FE9"/>
    <w:rsid w:val="00FE5967"/>
    <w:rsid w:val="00FF2573"/>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2C53"/>
    <w:rPr>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4A038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1">
    <w:name w:val="Normal1"/>
    <w:rsid w:val="007354DC"/>
    <w:pPr>
      <w:spacing w:after="0" w:line="240" w:lineRule="auto"/>
    </w:pPr>
    <w:rPr>
      <w:rFonts w:ascii="Times New Roman" w:eastAsia="Times New Roman" w:hAnsi="Times New Roman" w:cs="Times New Roman"/>
      <w:color w:val="000000"/>
      <w:sz w:val="24"/>
      <w:szCs w:val="24"/>
      <w:lang w:val="es-ES" w:eastAsia="es-ES"/>
    </w:rPr>
  </w:style>
  <w:style w:type="paragraph" w:styleId="Prrafodelista">
    <w:name w:val="List Paragraph"/>
    <w:basedOn w:val="Normal"/>
    <w:uiPriority w:val="34"/>
    <w:qFormat/>
    <w:rsid w:val="00F96314"/>
    <w:pPr>
      <w:spacing w:after="0" w:line="240" w:lineRule="auto"/>
      <w:ind w:left="720"/>
      <w:contextualSpacing/>
    </w:pPr>
    <w:rPr>
      <w:rFonts w:ascii="Times New Roman" w:eastAsia="Times New Roman" w:hAnsi="Times New Roman" w:cs="Times New Roman"/>
      <w:sz w:val="20"/>
      <w:szCs w:val="20"/>
      <w:lang w:eastAsia="es-ES"/>
    </w:rPr>
  </w:style>
  <w:style w:type="paragraph" w:styleId="Textodeglobo">
    <w:name w:val="Balloon Text"/>
    <w:basedOn w:val="Normal"/>
    <w:link w:val="TextodegloboCar"/>
    <w:uiPriority w:val="99"/>
    <w:semiHidden/>
    <w:unhideWhenUsed/>
    <w:rsid w:val="00B6407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64074"/>
    <w:rPr>
      <w:rFonts w:ascii="Segoe UI" w:hAnsi="Segoe UI" w:cs="Segoe UI"/>
      <w:sz w:val="18"/>
      <w:szCs w:val="18"/>
    </w:rPr>
  </w:style>
  <w:style w:type="paragraph" w:styleId="Encabezado">
    <w:name w:val="header"/>
    <w:basedOn w:val="Normal"/>
    <w:link w:val="EncabezadoCar"/>
    <w:uiPriority w:val="99"/>
    <w:unhideWhenUsed/>
    <w:rsid w:val="00FE596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E5967"/>
  </w:style>
  <w:style w:type="paragraph" w:styleId="Piedepgina">
    <w:name w:val="footer"/>
    <w:basedOn w:val="Normal"/>
    <w:link w:val="PiedepginaCar"/>
    <w:uiPriority w:val="99"/>
    <w:unhideWhenUsed/>
    <w:rsid w:val="00FE596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E5967"/>
  </w:style>
  <w:style w:type="paragraph" w:styleId="Textonotapie">
    <w:name w:val="footnote text"/>
    <w:basedOn w:val="Normal"/>
    <w:link w:val="TextonotapieCar"/>
    <w:uiPriority w:val="99"/>
    <w:semiHidden/>
    <w:unhideWhenUsed/>
    <w:rsid w:val="00D06553"/>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D06553"/>
    <w:rPr>
      <w:sz w:val="20"/>
      <w:szCs w:val="20"/>
    </w:rPr>
  </w:style>
  <w:style w:type="character" w:styleId="Refdenotaalpie">
    <w:name w:val="footnote reference"/>
    <w:basedOn w:val="Fuentedeprrafopredeter"/>
    <w:uiPriority w:val="99"/>
    <w:semiHidden/>
    <w:unhideWhenUsed/>
    <w:rsid w:val="00D06553"/>
    <w:rPr>
      <w:vertAlign w:val="superscript"/>
    </w:rPr>
  </w:style>
  <w:style w:type="character" w:styleId="Hipervnculo">
    <w:name w:val="Hyperlink"/>
    <w:basedOn w:val="Fuentedeprrafopredeter"/>
    <w:uiPriority w:val="99"/>
    <w:unhideWhenUsed/>
    <w:rsid w:val="00D06553"/>
    <w:rPr>
      <w:color w:val="0000FF"/>
      <w:u w:val="single"/>
    </w:rPr>
  </w:style>
  <w:style w:type="character" w:styleId="Refdecomentario">
    <w:name w:val="annotation reference"/>
    <w:basedOn w:val="Fuentedeprrafopredeter"/>
    <w:uiPriority w:val="99"/>
    <w:semiHidden/>
    <w:unhideWhenUsed/>
    <w:rsid w:val="001A004D"/>
    <w:rPr>
      <w:sz w:val="16"/>
      <w:szCs w:val="16"/>
    </w:rPr>
  </w:style>
  <w:style w:type="paragraph" w:styleId="Textocomentario">
    <w:name w:val="annotation text"/>
    <w:basedOn w:val="Normal"/>
    <w:link w:val="TextocomentarioCar"/>
    <w:uiPriority w:val="99"/>
    <w:semiHidden/>
    <w:unhideWhenUsed/>
    <w:rsid w:val="001A004D"/>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1A004D"/>
    <w:rPr>
      <w:sz w:val="20"/>
      <w:szCs w:val="20"/>
    </w:rPr>
  </w:style>
  <w:style w:type="paragraph" w:styleId="Asuntodelcomentario">
    <w:name w:val="annotation subject"/>
    <w:basedOn w:val="Textocomentario"/>
    <w:next w:val="Textocomentario"/>
    <w:link w:val="AsuntodelcomentarioCar"/>
    <w:uiPriority w:val="99"/>
    <w:semiHidden/>
    <w:unhideWhenUsed/>
    <w:rsid w:val="001A004D"/>
    <w:rPr>
      <w:b/>
      <w:bCs/>
    </w:rPr>
  </w:style>
  <w:style w:type="character" w:customStyle="1" w:styleId="AsuntodelcomentarioCar">
    <w:name w:val="Asunto del comentario Car"/>
    <w:basedOn w:val="TextocomentarioCar"/>
    <w:link w:val="Asuntodelcomentario"/>
    <w:uiPriority w:val="99"/>
    <w:semiHidden/>
    <w:rsid w:val="001A004D"/>
    <w:rPr>
      <w:b/>
      <w:bCs/>
      <w:sz w:val="20"/>
      <w:szCs w:val="20"/>
    </w:rPr>
  </w:style>
  <w:style w:type="character" w:customStyle="1" w:styleId="UnresolvedMention">
    <w:name w:val="Unresolved Mention"/>
    <w:basedOn w:val="Fuentedeprrafopredeter"/>
    <w:uiPriority w:val="99"/>
    <w:semiHidden/>
    <w:unhideWhenUsed/>
    <w:rsid w:val="00392935"/>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625886106">
      <w:bodyDiv w:val="1"/>
      <w:marLeft w:val="0"/>
      <w:marRight w:val="0"/>
      <w:marTop w:val="0"/>
      <w:marBottom w:val="0"/>
      <w:divBdr>
        <w:top w:val="none" w:sz="0" w:space="0" w:color="auto"/>
        <w:left w:val="none" w:sz="0" w:space="0" w:color="auto"/>
        <w:bottom w:val="none" w:sz="0" w:space="0" w:color="auto"/>
        <w:right w:val="none" w:sz="0" w:space="0" w:color="auto"/>
      </w:divBdr>
      <w:divsChild>
        <w:div w:id="16801122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www2.fsc.ccoo.es/comunes/recursos/15561/2438607-Guia_basica_de_prevencion_de_riesgos_laborales_en_la_policia_local.pdf" TargetMode="External"/><Relationship Id="rId1" Type="http://schemas.openxmlformats.org/officeDocument/2006/relationships/hyperlink" Target="https://www.diba.cat/documents/467843/58064690/el-estres-policial-en-revista-insht-84-oct-2015.pdf/4da81d38-9a65-46f9-9bdf-3d5b76a31f7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F6A784-0D05-4536-9F16-9B1BAC7688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1289</Words>
  <Characters>7092</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Beatriz Alejandrina</dc:creator>
  <cp:lastModifiedBy>achavez</cp:lastModifiedBy>
  <cp:revision>2</cp:revision>
  <cp:lastPrinted>2019-12-16T19:39:00Z</cp:lastPrinted>
  <dcterms:created xsi:type="dcterms:W3CDTF">2019-12-18T19:03:00Z</dcterms:created>
  <dcterms:modified xsi:type="dcterms:W3CDTF">2019-12-18T19:03:00Z</dcterms:modified>
</cp:coreProperties>
</file>