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04528" w14:textId="77777777" w:rsidR="00CD4158" w:rsidRDefault="00CD4158" w:rsidP="00112073">
      <w:pPr>
        <w:jc w:val="both"/>
        <w:rPr>
          <w:rFonts w:ascii="Century Gothic" w:hAnsi="Century Gothic"/>
          <w:b/>
          <w:sz w:val="24"/>
          <w:szCs w:val="24"/>
        </w:rPr>
      </w:pPr>
    </w:p>
    <w:p w14:paraId="13F58F44" w14:textId="53B8F79E" w:rsidR="00D60C1C" w:rsidRPr="00637E23" w:rsidRDefault="00D60C1C" w:rsidP="00112073">
      <w:pPr>
        <w:jc w:val="both"/>
        <w:rPr>
          <w:rFonts w:ascii="Century Gothic" w:hAnsi="Century Gothic"/>
          <w:b/>
          <w:sz w:val="24"/>
          <w:szCs w:val="24"/>
        </w:rPr>
      </w:pPr>
      <w:r w:rsidRPr="00637E23">
        <w:rPr>
          <w:rFonts w:ascii="Century Gothic" w:hAnsi="Century Gothic"/>
          <w:b/>
          <w:sz w:val="24"/>
          <w:szCs w:val="24"/>
        </w:rPr>
        <w:t>H. CONGRESO DEL ESTADO</w:t>
      </w:r>
    </w:p>
    <w:p w14:paraId="12D33269" w14:textId="77777777" w:rsidR="00D60C1C" w:rsidRPr="00637E23" w:rsidRDefault="00D60C1C" w:rsidP="00112073">
      <w:pPr>
        <w:jc w:val="both"/>
        <w:rPr>
          <w:rFonts w:ascii="Century Gothic" w:hAnsi="Century Gothic"/>
          <w:b/>
          <w:sz w:val="24"/>
          <w:szCs w:val="24"/>
        </w:rPr>
      </w:pPr>
      <w:r w:rsidRPr="00637E23">
        <w:rPr>
          <w:rFonts w:ascii="Century Gothic" w:hAnsi="Century Gothic"/>
          <w:b/>
          <w:sz w:val="24"/>
          <w:szCs w:val="24"/>
        </w:rPr>
        <w:t>PRESENTE.-</w:t>
      </w:r>
    </w:p>
    <w:p w14:paraId="0A37501D" w14:textId="77777777" w:rsidR="00D60C1C" w:rsidRPr="00637E23" w:rsidRDefault="00D60C1C" w:rsidP="00112073">
      <w:pPr>
        <w:jc w:val="both"/>
        <w:rPr>
          <w:rFonts w:ascii="Century Gothic" w:hAnsi="Century Gothic"/>
          <w:sz w:val="24"/>
          <w:szCs w:val="24"/>
        </w:rPr>
      </w:pPr>
    </w:p>
    <w:p w14:paraId="6AE8053D" w14:textId="77777777" w:rsidR="00D60C1C" w:rsidRPr="00637E23" w:rsidRDefault="00D60C1C" w:rsidP="00EC0612">
      <w:pPr>
        <w:pStyle w:val="Encabezado"/>
        <w:spacing w:after="0" w:line="360" w:lineRule="auto"/>
        <w:jc w:val="both"/>
        <w:rPr>
          <w:rFonts w:ascii="Century Gothic" w:hAnsi="Century Gothic" w:cs="Arial"/>
        </w:rPr>
      </w:pPr>
      <w:r w:rsidRPr="00637E23">
        <w:rPr>
          <w:rFonts w:ascii="Century Gothic" w:hAnsi="Century Gothic" w:cs="Arial"/>
        </w:rPr>
        <w:t xml:space="preserve">La </w:t>
      </w:r>
      <w:r w:rsidRPr="00637E23">
        <w:rPr>
          <w:rStyle w:val="Estilo1"/>
          <w:rFonts w:ascii="Century Gothic" w:hAnsi="Century Gothic" w:cs="Arial"/>
        </w:rPr>
        <w:t>Comisión de Seguridad Pública y Protección Civil</w:t>
      </w:r>
      <w:r w:rsidRPr="00637E23">
        <w:rPr>
          <w:rFonts w:ascii="Century Gothic" w:hAnsi="Century Gothic" w:cs="Arial"/>
        </w:rPr>
        <w:t>, con fundamento en lo dispuesto por los artículos 57 y 64, fracción I, de la Constitución Política del Estado de Chihuahua; 87, 88 y 111 de la Ley Orgánica, así como los artículos 80 y 81 del Reglamento Interior y de Prácticas Parlamentarias, ambos ordenamientos del Poder Legislativo del Estado de Chihuahua, somete a la consideración del Pleno el presente Dictamen elaborado con base en los siguientes:</w:t>
      </w:r>
    </w:p>
    <w:p w14:paraId="5DAB6C7B" w14:textId="77777777" w:rsidR="00D60C1C" w:rsidRPr="00637E23" w:rsidRDefault="00D60C1C" w:rsidP="00EC0612">
      <w:pPr>
        <w:pStyle w:val="Encabezado"/>
        <w:spacing w:after="0" w:line="360" w:lineRule="auto"/>
        <w:jc w:val="both"/>
        <w:rPr>
          <w:rFonts w:ascii="Century Gothic" w:hAnsi="Century Gothic"/>
          <w:b/>
        </w:rPr>
      </w:pPr>
    </w:p>
    <w:p w14:paraId="403D5E21" w14:textId="50EFC453" w:rsidR="00D60C1C" w:rsidRDefault="00D60C1C" w:rsidP="00EC0612">
      <w:pPr>
        <w:spacing w:after="0" w:line="360" w:lineRule="auto"/>
        <w:jc w:val="center"/>
        <w:rPr>
          <w:rFonts w:ascii="Century Gothic" w:hAnsi="Century Gothic"/>
          <w:b/>
          <w:sz w:val="24"/>
          <w:szCs w:val="24"/>
        </w:rPr>
      </w:pPr>
      <w:r w:rsidRPr="00637E23">
        <w:rPr>
          <w:rFonts w:ascii="Century Gothic" w:hAnsi="Century Gothic"/>
          <w:b/>
          <w:sz w:val="24"/>
          <w:szCs w:val="24"/>
        </w:rPr>
        <w:t>A N T E C E D E N T E S</w:t>
      </w:r>
    </w:p>
    <w:p w14:paraId="194B978B" w14:textId="77777777" w:rsidR="00522418" w:rsidRPr="00637E23" w:rsidRDefault="00522418" w:rsidP="00EC0612">
      <w:pPr>
        <w:spacing w:after="0" w:line="360" w:lineRule="auto"/>
        <w:jc w:val="center"/>
        <w:rPr>
          <w:rFonts w:ascii="Century Gothic" w:hAnsi="Century Gothic"/>
          <w:b/>
          <w:sz w:val="24"/>
          <w:szCs w:val="24"/>
        </w:rPr>
      </w:pPr>
    </w:p>
    <w:p w14:paraId="600F9788" w14:textId="6F97AE8B" w:rsidR="00D60C1C" w:rsidRPr="004674D3" w:rsidRDefault="004674D3" w:rsidP="00EC0612">
      <w:pPr>
        <w:pStyle w:val="Prrafodelista"/>
        <w:spacing w:after="0" w:line="360" w:lineRule="auto"/>
        <w:ind w:left="66"/>
        <w:jc w:val="both"/>
        <w:rPr>
          <w:rFonts w:ascii="Century Gothic" w:hAnsi="Century Gothic"/>
          <w:sz w:val="24"/>
          <w:szCs w:val="24"/>
        </w:rPr>
      </w:pPr>
      <w:r w:rsidRPr="00B27079">
        <w:rPr>
          <w:rFonts w:ascii="Century Gothic" w:hAnsi="Century Gothic"/>
          <w:b/>
          <w:sz w:val="24"/>
          <w:szCs w:val="24"/>
        </w:rPr>
        <w:t>I.-</w:t>
      </w:r>
      <w:r>
        <w:rPr>
          <w:rFonts w:ascii="Century Gothic" w:hAnsi="Century Gothic"/>
          <w:sz w:val="24"/>
          <w:szCs w:val="24"/>
        </w:rPr>
        <w:t xml:space="preserve"> </w:t>
      </w:r>
      <w:r w:rsidR="004149A7">
        <w:rPr>
          <w:rFonts w:ascii="Century Gothic" w:hAnsi="Century Gothic"/>
          <w:sz w:val="24"/>
          <w:szCs w:val="24"/>
        </w:rPr>
        <w:t xml:space="preserve">El </w:t>
      </w:r>
      <w:r w:rsidR="000978A4">
        <w:rPr>
          <w:rFonts w:ascii="Century Gothic" w:hAnsi="Century Gothic"/>
          <w:sz w:val="24"/>
          <w:szCs w:val="24"/>
        </w:rPr>
        <w:t xml:space="preserve">03 de marzo de 2021, </w:t>
      </w:r>
      <w:r w:rsidR="000978A4" w:rsidRPr="000978A4">
        <w:rPr>
          <w:rFonts w:ascii="Century Gothic" w:hAnsi="Century Gothic"/>
          <w:sz w:val="24"/>
          <w:szCs w:val="24"/>
        </w:rPr>
        <w:t>el Lic. Javier Corral Jurado, Gobernador Constit</w:t>
      </w:r>
      <w:r w:rsidR="000978A4">
        <w:rPr>
          <w:rFonts w:ascii="Century Gothic" w:hAnsi="Century Gothic"/>
          <w:sz w:val="24"/>
          <w:szCs w:val="24"/>
        </w:rPr>
        <w:t>ucional del Estado de Chihuahua</w:t>
      </w:r>
      <w:r w:rsidR="009F59AB">
        <w:rPr>
          <w:rFonts w:ascii="Century Gothic" w:hAnsi="Century Gothic"/>
          <w:sz w:val="24"/>
          <w:szCs w:val="24"/>
        </w:rPr>
        <w:t>, presentó</w:t>
      </w:r>
      <w:r w:rsidR="00275DF2">
        <w:rPr>
          <w:rFonts w:ascii="Century Gothic" w:hAnsi="Century Gothic"/>
          <w:sz w:val="24"/>
          <w:szCs w:val="24"/>
        </w:rPr>
        <w:t xml:space="preserve"> I</w:t>
      </w:r>
      <w:r w:rsidR="00D60C1C" w:rsidRPr="004674D3">
        <w:rPr>
          <w:rFonts w:ascii="Century Gothic" w:hAnsi="Century Gothic"/>
          <w:sz w:val="24"/>
          <w:szCs w:val="24"/>
        </w:rPr>
        <w:t xml:space="preserve">niciativa </w:t>
      </w:r>
      <w:r w:rsidR="000978A4" w:rsidRPr="000978A4">
        <w:rPr>
          <w:rFonts w:ascii="Century Gothic" w:hAnsi="Century Gothic"/>
          <w:sz w:val="24"/>
          <w:szCs w:val="24"/>
        </w:rPr>
        <w:t xml:space="preserve">con carácter de decreto, </w:t>
      </w:r>
      <w:r w:rsidR="00275DF2" w:rsidRPr="00275DF2">
        <w:rPr>
          <w:rFonts w:ascii="Century Gothic" w:hAnsi="Century Gothic"/>
          <w:sz w:val="24"/>
          <w:szCs w:val="24"/>
        </w:rPr>
        <w:t> a efecto de reformar diversas disposiciones del Código Municipal para el Estado de Chihuahua, de la Ley Estatal del Derecho de las Mujeres a una Vida Libre de Violencia y de la Ley del Sistema Estatal de Seguridad Pública, así como del Decreto No. LXVI/RFLYC/0749/2020 IX P.E., con el objeto de permitir el correcto funcionamiento de los Módulos de Atención a la Violencia Familiar y de Género.</w:t>
      </w:r>
    </w:p>
    <w:p w14:paraId="61E43C05" w14:textId="5DE56A5B" w:rsidR="00522418" w:rsidRDefault="00223EED" w:rsidP="00EC0612">
      <w:pPr>
        <w:spacing w:after="0" w:line="360" w:lineRule="auto"/>
        <w:jc w:val="both"/>
        <w:rPr>
          <w:rFonts w:ascii="Century Gothic" w:hAnsi="Century Gothic"/>
          <w:sz w:val="24"/>
          <w:szCs w:val="24"/>
        </w:rPr>
      </w:pPr>
      <w:r>
        <w:rPr>
          <w:rFonts w:ascii="Century Gothic" w:hAnsi="Century Gothic"/>
          <w:sz w:val="24"/>
          <w:szCs w:val="24"/>
        </w:rPr>
        <w:t xml:space="preserve"> </w:t>
      </w:r>
    </w:p>
    <w:p w14:paraId="28CF5E54" w14:textId="697328BF" w:rsidR="008C441C" w:rsidRPr="00522418" w:rsidRDefault="004674D3" w:rsidP="00EC0612">
      <w:pPr>
        <w:spacing w:after="0" w:line="360" w:lineRule="auto"/>
        <w:jc w:val="both"/>
        <w:rPr>
          <w:rFonts w:ascii="Century Gothic" w:hAnsi="Century Gothic" w:cs="Arial"/>
          <w:sz w:val="24"/>
          <w:szCs w:val="24"/>
        </w:rPr>
      </w:pPr>
      <w:r w:rsidRPr="00B27079">
        <w:rPr>
          <w:rFonts w:ascii="Century Gothic" w:hAnsi="Century Gothic"/>
          <w:b/>
          <w:sz w:val="24"/>
          <w:szCs w:val="24"/>
        </w:rPr>
        <w:lastRenderedPageBreak/>
        <w:t>II.-</w:t>
      </w:r>
      <w:r w:rsidRPr="00522418">
        <w:rPr>
          <w:rFonts w:ascii="Century Gothic" w:hAnsi="Century Gothic"/>
          <w:sz w:val="24"/>
          <w:szCs w:val="24"/>
        </w:rPr>
        <w:t xml:space="preserve"> </w:t>
      </w:r>
      <w:r w:rsidR="00D60C1C" w:rsidRPr="00522418">
        <w:rPr>
          <w:rFonts w:ascii="Century Gothic" w:hAnsi="Century Gothic"/>
          <w:sz w:val="24"/>
          <w:szCs w:val="24"/>
        </w:rPr>
        <w:t xml:space="preserve">Con fecha </w:t>
      </w:r>
      <w:r w:rsidR="008C441C" w:rsidRPr="00522418">
        <w:rPr>
          <w:rFonts w:ascii="Century Gothic" w:hAnsi="Century Gothic"/>
          <w:sz w:val="24"/>
          <w:szCs w:val="24"/>
        </w:rPr>
        <w:t xml:space="preserve">de </w:t>
      </w:r>
      <w:r w:rsidR="000978A4">
        <w:rPr>
          <w:rFonts w:ascii="Century Gothic" w:hAnsi="Century Gothic"/>
          <w:sz w:val="24"/>
          <w:szCs w:val="24"/>
        </w:rPr>
        <w:t>04 de marzo</w:t>
      </w:r>
      <w:r w:rsidR="00516259">
        <w:rPr>
          <w:rFonts w:ascii="Century Gothic" w:hAnsi="Century Gothic"/>
          <w:sz w:val="24"/>
          <w:szCs w:val="24"/>
        </w:rPr>
        <w:t xml:space="preserve"> </w:t>
      </w:r>
      <w:r w:rsidR="000978A4">
        <w:rPr>
          <w:rFonts w:ascii="Century Gothic" w:hAnsi="Century Gothic"/>
          <w:sz w:val="24"/>
          <w:szCs w:val="24"/>
        </w:rPr>
        <w:t>de 2021</w:t>
      </w:r>
      <w:r w:rsidR="00D60C1C" w:rsidRPr="00522418">
        <w:rPr>
          <w:rFonts w:ascii="Century Gothic" w:hAnsi="Century Gothic"/>
          <w:sz w:val="24"/>
          <w:szCs w:val="24"/>
        </w:rPr>
        <w:t xml:space="preserve">, </w:t>
      </w:r>
      <w:r w:rsidR="00522418">
        <w:rPr>
          <w:rFonts w:ascii="Century Gothic" w:hAnsi="Century Gothic"/>
          <w:sz w:val="24"/>
          <w:szCs w:val="24"/>
        </w:rPr>
        <w:t>l</w:t>
      </w:r>
      <w:r w:rsidR="00D60C1C" w:rsidRPr="00522418">
        <w:rPr>
          <w:rFonts w:ascii="Century Gothic" w:hAnsi="Century Gothic"/>
          <w:sz w:val="24"/>
          <w:szCs w:val="24"/>
        </w:rPr>
        <w:t>a</w:t>
      </w:r>
      <w:r w:rsidR="00D60C1C" w:rsidRPr="00522418">
        <w:rPr>
          <w:rFonts w:ascii="Century Gothic" w:hAnsi="Century Gothic" w:cs="Arial"/>
          <w:sz w:val="24"/>
          <w:szCs w:val="24"/>
        </w:rPr>
        <w:t xml:space="preserve"> </w:t>
      </w:r>
      <w:r w:rsidR="00637E23" w:rsidRPr="00522418">
        <w:rPr>
          <w:rFonts w:ascii="Century Gothic" w:hAnsi="Century Gothic" w:cs="Arial"/>
          <w:sz w:val="24"/>
          <w:szCs w:val="24"/>
        </w:rPr>
        <w:t xml:space="preserve">Presidencia del H. Congreso del </w:t>
      </w:r>
      <w:r w:rsidR="00D60C1C" w:rsidRPr="00522418">
        <w:rPr>
          <w:rFonts w:ascii="Century Gothic" w:hAnsi="Century Gothic" w:cs="Arial"/>
          <w:sz w:val="24"/>
          <w:szCs w:val="24"/>
        </w:rPr>
        <w:t xml:space="preserve">Estado, en uso de las facultades que le confiere el artículo 75, fracción XIII, de la Ley Orgánica del Poder Legislativo, tuvo a bien turnar </w:t>
      </w:r>
      <w:r w:rsidR="006B3434">
        <w:rPr>
          <w:rFonts w:ascii="Century Gothic" w:hAnsi="Century Gothic" w:cs="Arial"/>
          <w:sz w:val="24"/>
          <w:szCs w:val="24"/>
        </w:rPr>
        <w:t>a esta Comisión</w:t>
      </w:r>
      <w:r w:rsidR="00D60C1C" w:rsidRPr="00522418">
        <w:rPr>
          <w:rFonts w:ascii="Century Gothic" w:hAnsi="Century Gothic" w:cs="Arial"/>
          <w:sz w:val="24"/>
          <w:szCs w:val="24"/>
        </w:rPr>
        <w:t>, la iniciativa referida a efecto de proceder al estudio, análisis y elaboración del dictamen correspondiente.</w:t>
      </w:r>
    </w:p>
    <w:p w14:paraId="677B0C1D" w14:textId="77777777" w:rsidR="00522418" w:rsidRDefault="00522418" w:rsidP="00EC0612">
      <w:pPr>
        <w:spacing w:after="0" w:line="360" w:lineRule="auto"/>
        <w:jc w:val="both"/>
        <w:rPr>
          <w:rFonts w:ascii="Century Gothic" w:hAnsi="Century Gothic" w:cs="Arial"/>
          <w:sz w:val="24"/>
          <w:szCs w:val="24"/>
        </w:rPr>
      </w:pPr>
    </w:p>
    <w:p w14:paraId="65D2D8AE" w14:textId="65AAE0B2" w:rsidR="00D60C1C" w:rsidRDefault="004674D3" w:rsidP="00EC0612">
      <w:pPr>
        <w:spacing w:after="0" w:line="360" w:lineRule="auto"/>
        <w:jc w:val="both"/>
        <w:rPr>
          <w:rFonts w:ascii="Century Gothic" w:hAnsi="Century Gothic" w:cs="Arial"/>
          <w:sz w:val="24"/>
          <w:szCs w:val="24"/>
        </w:rPr>
      </w:pPr>
      <w:r w:rsidRPr="00B27079">
        <w:rPr>
          <w:rFonts w:ascii="Century Gothic" w:hAnsi="Century Gothic" w:cs="Arial"/>
          <w:b/>
          <w:sz w:val="24"/>
          <w:szCs w:val="24"/>
        </w:rPr>
        <w:t>III.-</w:t>
      </w:r>
      <w:r w:rsidRPr="00522418">
        <w:rPr>
          <w:rFonts w:ascii="Century Gothic" w:hAnsi="Century Gothic" w:cs="Arial"/>
          <w:sz w:val="24"/>
          <w:szCs w:val="24"/>
        </w:rPr>
        <w:t xml:space="preserve"> </w:t>
      </w:r>
      <w:r w:rsidR="00D60C1C" w:rsidRPr="00522418">
        <w:rPr>
          <w:rFonts w:ascii="Century Gothic" w:hAnsi="Century Gothic" w:cs="Arial"/>
          <w:sz w:val="24"/>
          <w:szCs w:val="24"/>
        </w:rPr>
        <w:t>La iniciativa se sustenta en los siguientes argumentos:</w:t>
      </w:r>
    </w:p>
    <w:p w14:paraId="69E4A628" w14:textId="77777777" w:rsidR="009F59AB" w:rsidRDefault="009F59AB" w:rsidP="00CD4158">
      <w:pPr>
        <w:spacing w:after="0" w:line="360" w:lineRule="auto"/>
        <w:ind w:left="993" w:right="1043"/>
        <w:jc w:val="both"/>
        <w:rPr>
          <w:rFonts w:ascii="Century Gothic" w:hAnsi="Century Gothic" w:cs="Arial"/>
          <w:sz w:val="24"/>
          <w:szCs w:val="24"/>
        </w:rPr>
      </w:pPr>
    </w:p>
    <w:p w14:paraId="08B451F4" w14:textId="77777777" w:rsidR="00535469" w:rsidRPr="00535469" w:rsidRDefault="009F59AB" w:rsidP="00535469">
      <w:pPr>
        <w:spacing w:after="0" w:line="360" w:lineRule="auto"/>
        <w:ind w:left="993" w:right="1043"/>
        <w:jc w:val="both"/>
        <w:rPr>
          <w:rFonts w:ascii="Century Gothic" w:hAnsi="Century Gothic" w:cs="Arial"/>
          <w:bCs/>
          <w:i/>
          <w:szCs w:val="24"/>
        </w:rPr>
      </w:pPr>
      <w:r>
        <w:rPr>
          <w:rFonts w:ascii="Century Gothic" w:hAnsi="Century Gothic" w:cs="Arial"/>
          <w:i/>
          <w:szCs w:val="24"/>
        </w:rPr>
        <w:t>“</w:t>
      </w:r>
      <w:r w:rsidR="00535469" w:rsidRPr="00535469">
        <w:rPr>
          <w:rFonts w:ascii="Century Gothic" w:hAnsi="Century Gothic" w:cs="Arial"/>
          <w:bCs/>
          <w:i/>
          <w:szCs w:val="24"/>
        </w:rPr>
        <w:t xml:space="preserve">En fecha 13 de julio del año 2020, ese H. Poder Legislativo aprobó el Decreto No. LXVI/RFLYC/0749/2020 IX P.E. mediante el cual se reformaron y adicionaron diversas disposiciones del Código Municipal para el Estado de Chihuahua, de la Ley Orgánica de la Fiscalía General del Estado de Chihuahua, de la Ley Estatal del Derecho de las Mujeres a una Vida Libre de Violencia y de la Ley del Sistema Estatal de Seguridad Pública, con el objeto de formalizar la creación e institucionalización de los Módulos de Atención a la Violencia Familiar y de Género dentro de la infraestructura destinada a la seguridad pública de los municipios de nuestro Estado. No obstante, se considera necesaria la reforma a diversas disposiciones emanadas del referido instrumento a efecto de permitir una correcta aplicación de la legislación vigente. </w:t>
      </w:r>
    </w:p>
    <w:p w14:paraId="08B8A2BC" w14:textId="77777777" w:rsidR="00535469" w:rsidRPr="00535469" w:rsidRDefault="00535469" w:rsidP="00535469">
      <w:pPr>
        <w:spacing w:after="0" w:line="360" w:lineRule="auto"/>
        <w:ind w:left="993" w:right="1043"/>
        <w:jc w:val="both"/>
        <w:rPr>
          <w:rFonts w:ascii="Century Gothic" w:hAnsi="Century Gothic" w:cs="Arial"/>
          <w:bCs/>
          <w:i/>
          <w:szCs w:val="24"/>
        </w:rPr>
      </w:pPr>
    </w:p>
    <w:p w14:paraId="2E47B667" w14:textId="77777777" w:rsidR="00535469" w:rsidRPr="00535469" w:rsidRDefault="00535469" w:rsidP="00535469">
      <w:pPr>
        <w:spacing w:after="0" w:line="360" w:lineRule="auto"/>
        <w:ind w:left="993" w:right="1043"/>
        <w:jc w:val="both"/>
        <w:rPr>
          <w:rFonts w:ascii="Century Gothic" w:hAnsi="Century Gothic" w:cs="Arial"/>
          <w:bCs/>
          <w:i/>
          <w:szCs w:val="24"/>
        </w:rPr>
      </w:pPr>
      <w:r w:rsidRPr="00535469">
        <w:rPr>
          <w:rFonts w:ascii="Century Gothic" w:hAnsi="Century Gothic" w:cs="Arial"/>
          <w:bCs/>
          <w:i/>
          <w:szCs w:val="24"/>
        </w:rPr>
        <w:t xml:space="preserve">Bajo dicho esquema se debe señalar que, por disposición de la reforma al artículo 180 del Código Municipal para el Estado de </w:t>
      </w:r>
      <w:r w:rsidRPr="00535469">
        <w:rPr>
          <w:rFonts w:ascii="Century Gothic" w:hAnsi="Century Gothic" w:cs="Arial"/>
          <w:bCs/>
          <w:i/>
          <w:szCs w:val="24"/>
        </w:rPr>
        <w:lastRenderedPageBreak/>
        <w:t>Chihuahua, los municipios pueden convenir con el Ejecutivo Estatal o con otros municipios para el correcto funcionamiento de los citados módulos y desde luego con la Fiscalía Especializada en Atención a Mujeres Víctimas del Delito por Razones de Género, para adscribir a personal ministerial especializado en dichas áreas; sin embargo, en ninguno de los artículos reformados o adicionados de los diferentes cuerpos normativos mencionados en el párrafo anterior, ni mucho menos en los transitorios, se establece de manera específica una forma gradual de instalación de los Módulos, así como tampoco se determina la asignación de recursos presupuestales para que la Fiscalía General del Estado cumpla con la obligación de proporcionar personal especializado en las áreas ministerial y policial con los recursos materiales y financieros suficientes para el debido cumplimiento de sus funciones.</w:t>
      </w:r>
    </w:p>
    <w:p w14:paraId="102D586D" w14:textId="77777777" w:rsidR="00535469" w:rsidRPr="00535469" w:rsidRDefault="00535469" w:rsidP="00535469">
      <w:pPr>
        <w:spacing w:after="0" w:line="360" w:lineRule="auto"/>
        <w:ind w:left="993" w:right="1043"/>
        <w:jc w:val="both"/>
        <w:rPr>
          <w:rFonts w:ascii="Century Gothic" w:hAnsi="Century Gothic" w:cs="Arial"/>
          <w:bCs/>
          <w:i/>
          <w:szCs w:val="24"/>
        </w:rPr>
      </w:pPr>
    </w:p>
    <w:p w14:paraId="36A5FA41" w14:textId="77777777" w:rsidR="00535469" w:rsidRPr="00535469" w:rsidRDefault="00535469" w:rsidP="00535469">
      <w:pPr>
        <w:spacing w:after="0" w:line="360" w:lineRule="auto"/>
        <w:ind w:left="993" w:right="1043"/>
        <w:jc w:val="both"/>
        <w:rPr>
          <w:rFonts w:ascii="Century Gothic" w:hAnsi="Century Gothic" w:cs="Arial"/>
          <w:bCs/>
          <w:i/>
          <w:szCs w:val="24"/>
        </w:rPr>
      </w:pPr>
      <w:r w:rsidRPr="00535469">
        <w:rPr>
          <w:rFonts w:ascii="Century Gothic" w:hAnsi="Century Gothic" w:cs="Arial"/>
          <w:bCs/>
          <w:i/>
          <w:szCs w:val="24"/>
        </w:rPr>
        <w:t xml:space="preserve">Por lo tanto, mediante la presente Iniciativa de Decreto se solicita a esa H. Representación Popular, la reforma al artículo 180 del Código Municipal para el Estado de Chihuahua, con el objeto de establecer que el Consejo Estatal de Seguridad Pública -por ser un ente integrado por diversas autoridades tanto estatales como municipales y que por disposición del artículo 17 de la Ley del Sistema Estatal de Seguridad Pública es la instancia máxima de deliberación, consulta y definición de políticas públicas del Sistema Estatal-, con la participación del </w:t>
      </w:r>
      <w:r w:rsidRPr="00535469">
        <w:rPr>
          <w:rFonts w:ascii="Century Gothic" w:hAnsi="Century Gothic" w:cs="Arial"/>
          <w:bCs/>
          <w:i/>
          <w:szCs w:val="24"/>
        </w:rPr>
        <w:lastRenderedPageBreak/>
        <w:t xml:space="preserve">Instituto Chihuahuense de las Mujeres, sean los entes que determinen en qué municipios se habrán de instalar progresivamente los Módulos de Atención a la Violencia Familiar y de Género, atendiendo a la propuesta debidamente sustentada en índices y estadísticas sobre aspectos delictivos pero también poblacionales, de percepción, sociales, culturales, económicos, étnicos, geográficos, entre otros que para tal efecto presente el Instituto Chihuahuense de las Mujeres. </w:t>
      </w:r>
    </w:p>
    <w:p w14:paraId="187E7358" w14:textId="77777777" w:rsidR="00535469" w:rsidRPr="00535469" w:rsidRDefault="00535469" w:rsidP="00535469">
      <w:pPr>
        <w:spacing w:after="0" w:line="360" w:lineRule="auto"/>
        <w:ind w:left="993" w:right="1043"/>
        <w:jc w:val="both"/>
        <w:rPr>
          <w:rFonts w:ascii="Century Gothic" w:hAnsi="Century Gothic" w:cs="Arial"/>
          <w:bCs/>
          <w:i/>
          <w:szCs w:val="24"/>
        </w:rPr>
      </w:pPr>
    </w:p>
    <w:p w14:paraId="461BC7BE" w14:textId="77777777" w:rsidR="00535469" w:rsidRPr="00535469" w:rsidRDefault="00535469" w:rsidP="00535469">
      <w:pPr>
        <w:spacing w:after="0" w:line="360" w:lineRule="auto"/>
        <w:ind w:left="993" w:right="1043"/>
        <w:jc w:val="both"/>
        <w:rPr>
          <w:rFonts w:ascii="Century Gothic" w:hAnsi="Century Gothic" w:cs="Arial"/>
          <w:bCs/>
          <w:i/>
          <w:szCs w:val="24"/>
        </w:rPr>
      </w:pPr>
      <w:r w:rsidRPr="00535469">
        <w:rPr>
          <w:rFonts w:ascii="Century Gothic" w:hAnsi="Century Gothic" w:cs="Arial"/>
          <w:bCs/>
          <w:i/>
          <w:szCs w:val="24"/>
        </w:rPr>
        <w:t xml:space="preserve">Además, se propone que dichos Módulos puedan regionalizarse de tal manera que atiendan dos o más municipios, en cuyo caso las autoridades de estos deberán convenir sobre la operación de los mismos. </w:t>
      </w:r>
    </w:p>
    <w:p w14:paraId="32CA9685" w14:textId="77777777" w:rsidR="00535469" w:rsidRPr="00535469" w:rsidRDefault="00535469" w:rsidP="00535469">
      <w:pPr>
        <w:spacing w:after="0" w:line="360" w:lineRule="auto"/>
        <w:ind w:left="993" w:right="1043"/>
        <w:jc w:val="both"/>
        <w:rPr>
          <w:rFonts w:ascii="Century Gothic" w:hAnsi="Century Gothic" w:cs="Arial"/>
          <w:bCs/>
          <w:i/>
          <w:szCs w:val="24"/>
        </w:rPr>
      </w:pPr>
    </w:p>
    <w:p w14:paraId="20FD45A2" w14:textId="77777777" w:rsidR="00535469" w:rsidRPr="00535469" w:rsidRDefault="00535469" w:rsidP="00535469">
      <w:pPr>
        <w:spacing w:after="0" w:line="360" w:lineRule="auto"/>
        <w:ind w:left="993" w:right="1043"/>
        <w:jc w:val="both"/>
        <w:rPr>
          <w:rFonts w:ascii="Century Gothic" w:hAnsi="Century Gothic" w:cs="Arial"/>
          <w:bCs/>
          <w:i/>
          <w:szCs w:val="24"/>
        </w:rPr>
      </w:pPr>
      <w:r w:rsidRPr="00535469">
        <w:rPr>
          <w:rFonts w:ascii="Century Gothic" w:hAnsi="Century Gothic" w:cs="Arial"/>
          <w:bCs/>
          <w:i/>
          <w:szCs w:val="24"/>
        </w:rPr>
        <w:t>De igual manera, se propone señalar que en los municipios donde ya operen los Centros de Justicia para las Mujeres, se impulsará la instalación de áreas para atender y canalizar a dichos Centros a las personas que se estime sean víctimas de violencia familiar y de género, pues se deben utilizar los servicios multidisciplinarios y la experiencia de todo el personal que labora en los mismos a fin de brindar a la población el apoyo de áreas donde reciban a las víctimas y sean canalizadas de inmediato a los citados Centros de Justicia.</w:t>
      </w:r>
    </w:p>
    <w:p w14:paraId="2F651F1C" w14:textId="77777777" w:rsidR="00535469" w:rsidRPr="00535469" w:rsidRDefault="00535469" w:rsidP="00535469">
      <w:pPr>
        <w:spacing w:after="0" w:line="360" w:lineRule="auto"/>
        <w:ind w:left="993" w:right="1043"/>
        <w:jc w:val="both"/>
        <w:rPr>
          <w:rFonts w:ascii="Century Gothic" w:hAnsi="Century Gothic" w:cs="Arial"/>
          <w:bCs/>
          <w:i/>
          <w:szCs w:val="24"/>
        </w:rPr>
      </w:pPr>
    </w:p>
    <w:p w14:paraId="5567450B" w14:textId="77777777" w:rsidR="00535469" w:rsidRPr="00535469" w:rsidRDefault="00535469" w:rsidP="00535469">
      <w:pPr>
        <w:spacing w:after="0" w:line="360" w:lineRule="auto"/>
        <w:ind w:left="993" w:right="1043"/>
        <w:jc w:val="both"/>
        <w:rPr>
          <w:rFonts w:ascii="Century Gothic" w:hAnsi="Century Gothic" w:cs="Arial"/>
          <w:bCs/>
          <w:i/>
          <w:szCs w:val="24"/>
        </w:rPr>
      </w:pPr>
      <w:r w:rsidRPr="00535469">
        <w:rPr>
          <w:rFonts w:ascii="Century Gothic" w:hAnsi="Century Gothic" w:cs="Arial"/>
          <w:bCs/>
          <w:i/>
          <w:szCs w:val="24"/>
        </w:rPr>
        <w:t xml:space="preserve">Otro aspecto de suma importancia es la propuesta de reforma a la fracción XV del artículo 19 de la Ley Estatal del Derecho de las Mujeres a una Vida Libre de Violencia, pues se considera que el Consejo Estatal para Garantizar el Derecho de las Mujeres a una Vida Libre de Violencia es quien debe aprobar el Modelo Homologado para la operación de los Módulos de Atención a la Violencia Familiar y de Género. </w:t>
      </w:r>
    </w:p>
    <w:p w14:paraId="75D0A8F6" w14:textId="77777777" w:rsidR="00535469" w:rsidRPr="00535469" w:rsidRDefault="00535469" w:rsidP="00535469">
      <w:pPr>
        <w:spacing w:after="0" w:line="360" w:lineRule="auto"/>
        <w:ind w:left="993" w:right="1043"/>
        <w:jc w:val="both"/>
        <w:rPr>
          <w:rFonts w:ascii="Century Gothic" w:hAnsi="Century Gothic" w:cs="Arial"/>
          <w:bCs/>
          <w:i/>
          <w:szCs w:val="24"/>
        </w:rPr>
      </w:pPr>
    </w:p>
    <w:p w14:paraId="60EEC9C5" w14:textId="77777777" w:rsidR="00535469" w:rsidRPr="00535469" w:rsidRDefault="00535469" w:rsidP="00535469">
      <w:pPr>
        <w:spacing w:after="0" w:line="360" w:lineRule="auto"/>
        <w:ind w:left="993" w:right="1043"/>
        <w:jc w:val="both"/>
        <w:rPr>
          <w:rFonts w:ascii="Century Gothic" w:hAnsi="Century Gothic" w:cs="Arial"/>
          <w:bCs/>
          <w:i/>
          <w:szCs w:val="24"/>
        </w:rPr>
      </w:pPr>
      <w:r w:rsidRPr="00535469">
        <w:rPr>
          <w:rFonts w:ascii="Century Gothic" w:hAnsi="Century Gothic" w:cs="Arial"/>
          <w:bCs/>
          <w:i/>
          <w:szCs w:val="24"/>
        </w:rPr>
        <w:t>Adicionalmente, se plantea que sea el Instituto Chihuahuense de las Mujeres la entidad que proponga el mencionado Modelo, pues se estima que dicho Instituto, por ser un ente especializado en la materia, tiene mayor facilidad de generarlo, apoyado desde luego en las dependencias estatales, municipales y organismos de la sociedad civil expertos en la materia; de ahí que para ello se proponga también la reforma del numeral 29 fracciones XIX y XX de la citada ley.</w:t>
      </w:r>
    </w:p>
    <w:p w14:paraId="43BF73B1" w14:textId="77777777" w:rsidR="00535469" w:rsidRPr="00535469" w:rsidRDefault="00535469" w:rsidP="00535469">
      <w:pPr>
        <w:spacing w:after="0" w:line="360" w:lineRule="auto"/>
        <w:ind w:left="993" w:right="1043"/>
        <w:jc w:val="both"/>
        <w:rPr>
          <w:rFonts w:ascii="Century Gothic" w:hAnsi="Century Gothic" w:cs="Arial"/>
          <w:bCs/>
          <w:i/>
          <w:szCs w:val="24"/>
        </w:rPr>
      </w:pPr>
    </w:p>
    <w:p w14:paraId="22C62113" w14:textId="77777777" w:rsidR="00535469" w:rsidRPr="00535469" w:rsidRDefault="00535469" w:rsidP="00535469">
      <w:pPr>
        <w:spacing w:after="0" w:line="360" w:lineRule="auto"/>
        <w:ind w:left="993" w:right="1043"/>
        <w:jc w:val="both"/>
        <w:rPr>
          <w:rFonts w:ascii="Century Gothic" w:hAnsi="Century Gothic" w:cs="Arial"/>
          <w:bCs/>
          <w:i/>
          <w:szCs w:val="24"/>
        </w:rPr>
      </w:pPr>
      <w:r w:rsidRPr="00535469">
        <w:rPr>
          <w:rFonts w:ascii="Century Gothic" w:hAnsi="Century Gothic" w:cs="Arial"/>
          <w:bCs/>
          <w:i/>
          <w:szCs w:val="24"/>
        </w:rPr>
        <w:t>Por lo que toca a la participación de la Fiscalía General del Estado dentro de la Ley Estatal del Derecho de las Mujeres a una Vida Libre de Violencia, se propone reformar la fracción XVII del artículo 30 de la legislación mencionada, a fin de señalar que la asignación del personal ministerial a los Módulos de Atención a la Violencia Familiar y de Género se efectuará de conformidad con las previsiones presupuestales que autorice el presupuesto de egresos de cada año, dado que los citados Módulos se implementarán gradualmente en los municipios, como se advierte también de la reforma al numeral 35 fracción IV de la norma en mención; por ello, es fundamental prever la dotación de recursos financieros en cada ejercicio fiscal.</w:t>
      </w:r>
    </w:p>
    <w:p w14:paraId="25EF8C3A" w14:textId="77777777" w:rsidR="00535469" w:rsidRPr="00535469" w:rsidRDefault="00535469" w:rsidP="00535469">
      <w:pPr>
        <w:spacing w:after="0" w:line="360" w:lineRule="auto"/>
        <w:ind w:left="993" w:right="1043"/>
        <w:jc w:val="both"/>
        <w:rPr>
          <w:rFonts w:ascii="Century Gothic" w:hAnsi="Century Gothic" w:cs="Arial"/>
          <w:bCs/>
          <w:i/>
          <w:szCs w:val="24"/>
        </w:rPr>
      </w:pPr>
    </w:p>
    <w:p w14:paraId="71E35AFE" w14:textId="77777777" w:rsidR="00535469" w:rsidRPr="00535469" w:rsidRDefault="00535469" w:rsidP="00535469">
      <w:pPr>
        <w:spacing w:after="0" w:line="360" w:lineRule="auto"/>
        <w:ind w:left="993" w:right="1043"/>
        <w:jc w:val="both"/>
        <w:rPr>
          <w:rFonts w:ascii="Century Gothic" w:hAnsi="Century Gothic" w:cs="Arial"/>
          <w:bCs/>
          <w:i/>
          <w:szCs w:val="24"/>
        </w:rPr>
      </w:pPr>
      <w:r w:rsidRPr="00535469">
        <w:rPr>
          <w:rFonts w:ascii="Century Gothic" w:hAnsi="Century Gothic" w:cs="Arial"/>
          <w:bCs/>
          <w:i/>
          <w:szCs w:val="24"/>
        </w:rPr>
        <w:t>De igual manera, en cuanto a la Ley Estatal del Derecho de las Mujeres a una Vida Libre de Violencia, se propone reformar la denominación del Capítulo Sexto Bis, para quedar redactado de la siguiente manera: “De los Módulos de Atención a la Violencia Familiar y de Género”, dado que gran parte de la propuesta de reforma a los artículos 40 BIS, 40 TER, 40 QUÁTER, 40 SEXTUS y 40 SEPTIMUS comprendidos en dicho capítulo, refieren precisamente a los Módulos de Atención y no tanto al Modelo Homologado; de tal suerte que en el numeral 40 BIS se precisa únicamente que los Módulos de Atención deberán operar bajo el Modelo Homologado, pues estos son la parte central de la reforma legislativa y se entiende que los municipios, al tener instalados estos Módulos, deberán operar conforme a dicho Modelo. En el resto de artículos de ese Capítulo se proponen reformas complementarias sin alterar la esencia de su contenido; únicamente en el párrafo segundo del artículo 40 SEPTIMUS, se proyecta que sean los Ayuntamientos los que decidan el lugar en que se instalarán los Módulos de Atención, puesto que, en algunos municipios, efectivamente podrían ser instalados en los establecimientos de seguridad pública, pero en otros su operación podría ser más viable en alguna otra infraestructura con mejores características de funcionalidad para la atención de las víctimas.</w:t>
      </w:r>
    </w:p>
    <w:p w14:paraId="3A26BEE1" w14:textId="77777777" w:rsidR="00535469" w:rsidRPr="00535469" w:rsidRDefault="00535469" w:rsidP="00535469">
      <w:pPr>
        <w:spacing w:after="0" w:line="360" w:lineRule="auto"/>
        <w:ind w:left="993" w:right="1043"/>
        <w:jc w:val="both"/>
        <w:rPr>
          <w:rFonts w:ascii="Century Gothic" w:hAnsi="Century Gothic" w:cs="Arial"/>
          <w:bCs/>
          <w:i/>
          <w:szCs w:val="24"/>
        </w:rPr>
      </w:pPr>
    </w:p>
    <w:p w14:paraId="7B759A45" w14:textId="77777777" w:rsidR="00535469" w:rsidRPr="00535469" w:rsidRDefault="00535469" w:rsidP="00535469">
      <w:pPr>
        <w:spacing w:after="0" w:line="360" w:lineRule="auto"/>
        <w:ind w:left="993" w:right="1043"/>
        <w:jc w:val="both"/>
        <w:rPr>
          <w:rFonts w:ascii="Century Gothic" w:hAnsi="Century Gothic" w:cs="Arial"/>
          <w:bCs/>
          <w:i/>
          <w:szCs w:val="24"/>
        </w:rPr>
      </w:pPr>
      <w:r w:rsidRPr="00535469">
        <w:rPr>
          <w:rFonts w:ascii="Century Gothic" w:hAnsi="Century Gothic" w:cs="Arial"/>
          <w:bCs/>
          <w:i/>
          <w:szCs w:val="24"/>
        </w:rPr>
        <w:t>Asimismo, se propone la reforma a la fracción X Bis del artículo 10 de la Ley del Sistema Estatal de Seguridad Pública, para hacerla acorde con la disposición expresa del primer párrafo del numeral en cita al señalar de manera literal lo siguiente: sin perjuicio de la coordinación establecida en la Ley General, las autoridades competentes del Estado y los Municipios se coordinarán para (…); esto implica que ambas autoridades se coordinarán para promover la instalación de los Módulos de Atención, que es uno de los objetivos fundamentales de la multicitada reforma.</w:t>
      </w:r>
    </w:p>
    <w:p w14:paraId="69AC55C8" w14:textId="77777777" w:rsidR="00535469" w:rsidRPr="00535469" w:rsidRDefault="00535469" w:rsidP="00535469">
      <w:pPr>
        <w:spacing w:after="0" w:line="360" w:lineRule="auto"/>
        <w:ind w:left="993" w:right="1043"/>
        <w:jc w:val="both"/>
        <w:rPr>
          <w:rFonts w:ascii="Century Gothic" w:hAnsi="Century Gothic" w:cs="Arial"/>
          <w:bCs/>
          <w:i/>
          <w:szCs w:val="24"/>
        </w:rPr>
      </w:pPr>
    </w:p>
    <w:p w14:paraId="487A90D9" w14:textId="39C36D72" w:rsidR="00D60C1C" w:rsidRPr="00516259" w:rsidRDefault="00535469" w:rsidP="00535469">
      <w:pPr>
        <w:spacing w:after="0" w:line="360" w:lineRule="auto"/>
        <w:ind w:left="993" w:right="1043"/>
        <w:jc w:val="both"/>
        <w:rPr>
          <w:rFonts w:ascii="Century Gothic" w:hAnsi="Century Gothic" w:cs="Arial"/>
          <w:bCs/>
          <w:i/>
          <w:szCs w:val="24"/>
        </w:rPr>
      </w:pPr>
      <w:r w:rsidRPr="00535469">
        <w:rPr>
          <w:rFonts w:ascii="Century Gothic" w:hAnsi="Century Gothic" w:cs="Arial"/>
          <w:bCs/>
          <w:i/>
          <w:szCs w:val="24"/>
        </w:rPr>
        <w:t xml:space="preserve">Por último, se propone la reforma al Artículo Tercero Transitorio y la adición de un Artículo Cuarto Transitorio al Decreto LXVI/RFLYC/0749/2020 IX P.E., con el fin de acotar, en el primero de ellos, que los Módulos de Atención ya instalados tendrán la obligación de adecuar su operación al Modelo Homologado, y en el segundo para señalar específicamente que el H. Congreso del Estado asignará de manera anual en el presupuesto de egresos, en las partidas presupuestales, lo suficiente para el cumplimiento </w:t>
      </w:r>
      <w:r>
        <w:rPr>
          <w:rFonts w:ascii="Century Gothic" w:hAnsi="Century Gothic" w:cs="Arial"/>
          <w:bCs/>
          <w:i/>
          <w:szCs w:val="24"/>
        </w:rPr>
        <w:t>del Decreto</w:t>
      </w:r>
      <w:r w:rsidR="000978A4" w:rsidRPr="000978A4">
        <w:rPr>
          <w:rFonts w:ascii="Century Gothic" w:hAnsi="Century Gothic" w:cs="Arial"/>
          <w:bCs/>
          <w:i/>
          <w:szCs w:val="24"/>
          <w:lang w:val="es-ES"/>
        </w:rPr>
        <w:t>.</w:t>
      </w:r>
      <w:r w:rsidR="009F59AB">
        <w:rPr>
          <w:rFonts w:ascii="Century Gothic" w:hAnsi="Century Gothic" w:cs="Arial"/>
          <w:i/>
          <w:szCs w:val="24"/>
        </w:rPr>
        <w:t xml:space="preserve">” </w:t>
      </w:r>
      <w:r w:rsidR="005D5FC8">
        <w:rPr>
          <w:rFonts w:ascii="Century Gothic" w:hAnsi="Century Gothic" w:cs="Arial"/>
          <w:i/>
          <w:szCs w:val="24"/>
        </w:rPr>
        <w:t>(</w:t>
      </w:r>
      <w:r w:rsidR="009F59AB">
        <w:rPr>
          <w:rFonts w:ascii="Century Gothic" w:hAnsi="Century Gothic" w:cs="Arial"/>
          <w:i/>
          <w:szCs w:val="24"/>
        </w:rPr>
        <w:t>sic)</w:t>
      </w:r>
    </w:p>
    <w:p w14:paraId="3CF2D8B6" w14:textId="77777777" w:rsidR="00BD6CA1" w:rsidRPr="00637E23" w:rsidRDefault="00BD6CA1" w:rsidP="00EC0612">
      <w:pPr>
        <w:pStyle w:val="Prrafodelista"/>
        <w:spacing w:after="0" w:line="360" w:lineRule="auto"/>
        <w:jc w:val="both"/>
        <w:rPr>
          <w:rFonts w:ascii="Century Gothic" w:hAnsi="Century Gothic" w:cs="Arial"/>
          <w:b/>
          <w:sz w:val="24"/>
          <w:szCs w:val="24"/>
        </w:rPr>
      </w:pPr>
    </w:p>
    <w:p w14:paraId="5E5427DD" w14:textId="77777777" w:rsidR="00E352E3" w:rsidRPr="00637E23" w:rsidRDefault="00E352E3" w:rsidP="00EC0612">
      <w:pPr>
        <w:spacing w:after="0" w:line="360" w:lineRule="auto"/>
        <w:jc w:val="both"/>
        <w:rPr>
          <w:rFonts w:ascii="Century Gothic" w:hAnsi="Century Gothic" w:cs="Arial"/>
          <w:sz w:val="24"/>
          <w:szCs w:val="24"/>
        </w:rPr>
      </w:pPr>
      <w:r w:rsidRPr="00EC0612">
        <w:rPr>
          <w:rFonts w:ascii="Century Gothic" w:hAnsi="Century Gothic" w:cs="Arial"/>
          <w:b/>
          <w:sz w:val="24"/>
          <w:szCs w:val="24"/>
        </w:rPr>
        <w:t>IV.-</w:t>
      </w:r>
      <w:r w:rsidRPr="00637E23">
        <w:rPr>
          <w:rFonts w:ascii="Century Gothic" w:hAnsi="Century Gothic" w:cs="Arial"/>
          <w:sz w:val="24"/>
          <w:szCs w:val="24"/>
        </w:rPr>
        <w:t xml:space="preserve"> Ahora bien, al entrar al estudio y análisis de la referida Iniciativa, quienes integramos esta Comisión, formulamos las siguientes:</w:t>
      </w:r>
    </w:p>
    <w:p w14:paraId="0FB78278" w14:textId="77777777" w:rsidR="00E352E3" w:rsidRPr="00CD4158" w:rsidRDefault="00E352E3" w:rsidP="00EC0612">
      <w:pPr>
        <w:spacing w:after="0" w:line="360" w:lineRule="auto"/>
        <w:contextualSpacing/>
        <w:jc w:val="both"/>
        <w:rPr>
          <w:rFonts w:ascii="Century Gothic" w:hAnsi="Century Gothic" w:cs="Arial"/>
          <w:b/>
          <w:bCs/>
          <w:szCs w:val="24"/>
        </w:rPr>
      </w:pPr>
    </w:p>
    <w:p w14:paraId="05963CFF" w14:textId="77777777" w:rsidR="00E352E3" w:rsidRPr="00637E23" w:rsidRDefault="00E352E3" w:rsidP="00EC0612">
      <w:pPr>
        <w:spacing w:after="0" w:line="360" w:lineRule="auto"/>
        <w:contextualSpacing/>
        <w:jc w:val="center"/>
        <w:rPr>
          <w:rFonts w:ascii="Century Gothic" w:hAnsi="Century Gothic"/>
          <w:i/>
          <w:sz w:val="24"/>
          <w:szCs w:val="24"/>
        </w:rPr>
      </w:pPr>
      <w:r w:rsidRPr="00637E23">
        <w:rPr>
          <w:rFonts w:ascii="Century Gothic" w:hAnsi="Century Gothic" w:cs="Arial"/>
          <w:b/>
          <w:bCs/>
          <w:sz w:val="24"/>
          <w:szCs w:val="24"/>
        </w:rPr>
        <w:t>C O N S I D E R A C I O N E S</w:t>
      </w:r>
    </w:p>
    <w:p w14:paraId="1FC39945" w14:textId="77777777" w:rsidR="00D60C1C" w:rsidRPr="00CD4158" w:rsidRDefault="00D60C1C" w:rsidP="00EC0612">
      <w:pPr>
        <w:pStyle w:val="Prrafodelista"/>
        <w:spacing w:after="0" w:line="360" w:lineRule="auto"/>
        <w:jc w:val="both"/>
        <w:rPr>
          <w:rFonts w:ascii="Century Gothic" w:hAnsi="Century Gothic"/>
          <w:b/>
          <w:sz w:val="24"/>
          <w:szCs w:val="24"/>
        </w:rPr>
      </w:pPr>
    </w:p>
    <w:p w14:paraId="574A2402" w14:textId="60252CC9" w:rsidR="00571E1F" w:rsidRPr="005F41BD" w:rsidRDefault="004674D3" w:rsidP="00EC0612">
      <w:pPr>
        <w:pStyle w:val="Prrafodelista"/>
        <w:spacing w:after="0" w:line="360" w:lineRule="auto"/>
        <w:ind w:left="0"/>
        <w:jc w:val="both"/>
        <w:rPr>
          <w:rFonts w:ascii="Century Gothic" w:eastAsia="Calibri" w:hAnsi="Century Gothic" w:cs="Arial"/>
          <w:sz w:val="24"/>
          <w:szCs w:val="24"/>
        </w:rPr>
      </w:pPr>
      <w:r w:rsidRPr="00EC0612">
        <w:rPr>
          <w:rFonts w:ascii="Century Gothic" w:eastAsia="Arial" w:hAnsi="Century Gothic" w:cs="Arial"/>
          <w:b/>
          <w:sz w:val="24"/>
          <w:szCs w:val="24"/>
        </w:rPr>
        <w:t>I.-</w:t>
      </w:r>
      <w:r>
        <w:rPr>
          <w:rFonts w:ascii="Century Gothic" w:eastAsia="Arial" w:hAnsi="Century Gothic" w:cs="Arial"/>
          <w:sz w:val="24"/>
          <w:szCs w:val="24"/>
        </w:rPr>
        <w:t xml:space="preserve"> </w:t>
      </w:r>
      <w:r w:rsidR="00D60C1C" w:rsidRPr="005F41BD">
        <w:rPr>
          <w:rFonts w:ascii="Century Gothic" w:eastAsia="Arial" w:hAnsi="Century Gothic" w:cs="Arial"/>
          <w:sz w:val="24"/>
          <w:szCs w:val="24"/>
        </w:rPr>
        <w:t>Al analizar las facultades competenciales de este Cuerpo Colegiado, quienes integramos esta Comisión de Dictamen Legislativo consideramos que se cuenta con las atribuciones necesarias para elaborar el dictamen correspondiente.</w:t>
      </w:r>
    </w:p>
    <w:p w14:paraId="0562CB0E" w14:textId="77777777" w:rsidR="00571E1F" w:rsidRPr="005F41BD" w:rsidRDefault="00571E1F" w:rsidP="00EC0612">
      <w:pPr>
        <w:pStyle w:val="Prrafodelista"/>
        <w:spacing w:after="0" w:line="360" w:lineRule="auto"/>
        <w:ind w:left="153"/>
        <w:jc w:val="both"/>
        <w:rPr>
          <w:rFonts w:ascii="Century Gothic" w:eastAsia="Calibri" w:hAnsi="Century Gothic" w:cs="Arial"/>
          <w:sz w:val="24"/>
          <w:szCs w:val="24"/>
        </w:rPr>
      </w:pPr>
    </w:p>
    <w:p w14:paraId="25A57E6A" w14:textId="77777777" w:rsidR="00535469" w:rsidRDefault="004674D3" w:rsidP="00206354">
      <w:pPr>
        <w:pStyle w:val="Prrafodelista"/>
        <w:spacing w:after="0" w:line="360" w:lineRule="auto"/>
        <w:ind w:left="0"/>
        <w:jc w:val="both"/>
        <w:rPr>
          <w:rFonts w:ascii="Century Gothic" w:eastAsia="Calibri" w:hAnsi="Century Gothic" w:cs="Arial"/>
          <w:sz w:val="24"/>
          <w:szCs w:val="24"/>
        </w:rPr>
      </w:pPr>
      <w:r w:rsidRPr="005F41BD">
        <w:rPr>
          <w:rFonts w:ascii="Century Gothic" w:eastAsia="Calibri" w:hAnsi="Century Gothic" w:cs="Arial"/>
          <w:b/>
          <w:sz w:val="24"/>
          <w:szCs w:val="24"/>
        </w:rPr>
        <w:t>II.-</w:t>
      </w:r>
      <w:r w:rsidRPr="005F41BD">
        <w:rPr>
          <w:rFonts w:ascii="Century Gothic" w:eastAsia="Calibri" w:hAnsi="Century Gothic" w:cs="Arial"/>
          <w:sz w:val="24"/>
          <w:szCs w:val="24"/>
        </w:rPr>
        <w:t xml:space="preserve"> </w:t>
      </w:r>
      <w:r w:rsidR="002807C3" w:rsidRPr="002807C3">
        <w:rPr>
          <w:rFonts w:ascii="Century Gothic" w:eastAsia="Calibri" w:hAnsi="Century Gothic" w:cs="Arial"/>
          <w:sz w:val="24"/>
          <w:szCs w:val="24"/>
        </w:rPr>
        <w:t xml:space="preserve">La iniciativa pretende reformar cuatro </w:t>
      </w:r>
      <w:r w:rsidR="002807C3">
        <w:rPr>
          <w:rFonts w:ascii="Century Gothic" w:eastAsia="Calibri" w:hAnsi="Century Gothic" w:cs="Arial"/>
          <w:sz w:val="24"/>
          <w:szCs w:val="24"/>
        </w:rPr>
        <w:t xml:space="preserve">instrumentos jurídicos: </w:t>
      </w:r>
    </w:p>
    <w:p w14:paraId="7562F948" w14:textId="77777777" w:rsidR="00535469" w:rsidRDefault="00535469" w:rsidP="00532372">
      <w:pPr>
        <w:pStyle w:val="Prrafodelista"/>
        <w:spacing w:after="0" w:line="360" w:lineRule="auto"/>
        <w:ind w:left="0"/>
        <w:jc w:val="both"/>
        <w:rPr>
          <w:rFonts w:ascii="Century Gothic" w:eastAsia="Calibri" w:hAnsi="Century Gothic" w:cs="Arial"/>
          <w:sz w:val="24"/>
          <w:szCs w:val="24"/>
        </w:rPr>
      </w:pPr>
    </w:p>
    <w:p w14:paraId="36F31139" w14:textId="2AD457F7" w:rsidR="00206354" w:rsidRDefault="00206354" w:rsidP="00532372">
      <w:pPr>
        <w:pStyle w:val="Prrafodelista"/>
        <w:spacing w:after="0" w:line="360" w:lineRule="auto"/>
        <w:jc w:val="both"/>
        <w:rPr>
          <w:rFonts w:ascii="Century Gothic" w:eastAsia="Calibri" w:hAnsi="Century Gothic" w:cs="Arial"/>
          <w:bCs/>
          <w:sz w:val="24"/>
          <w:szCs w:val="24"/>
        </w:rPr>
      </w:pPr>
      <w:r w:rsidRPr="00206354">
        <w:rPr>
          <w:rFonts w:ascii="Century Gothic" w:eastAsia="Calibri" w:hAnsi="Century Gothic" w:cs="Arial"/>
          <w:bCs/>
          <w:sz w:val="24"/>
          <w:szCs w:val="24"/>
        </w:rPr>
        <w:t>1.</w:t>
      </w:r>
      <w:r>
        <w:rPr>
          <w:rFonts w:ascii="Century Gothic" w:eastAsia="Calibri" w:hAnsi="Century Gothic" w:cs="Arial"/>
          <w:bCs/>
          <w:sz w:val="24"/>
          <w:szCs w:val="24"/>
        </w:rPr>
        <w:t xml:space="preserve"> El </w:t>
      </w:r>
      <w:r w:rsidRPr="00206354">
        <w:rPr>
          <w:rFonts w:ascii="Century Gothic" w:eastAsia="Calibri" w:hAnsi="Century Gothic" w:cs="Arial"/>
          <w:bCs/>
          <w:sz w:val="24"/>
          <w:szCs w:val="24"/>
        </w:rPr>
        <w:t>Código Munici</w:t>
      </w:r>
      <w:r>
        <w:rPr>
          <w:rFonts w:ascii="Century Gothic" w:eastAsia="Calibri" w:hAnsi="Century Gothic" w:cs="Arial"/>
          <w:bCs/>
          <w:sz w:val="24"/>
          <w:szCs w:val="24"/>
        </w:rPr>
        <w:t>pal para el Estado de Chihuahua.</w:t>
      </w:r>
      <w:r w:rsidRPr="00206354">
        <w:rPr>
          <w:rFonts w:ascii="Century Gothic" w:eastAsia="Calibri" w:hAnsi="Century Gothic" w:cs="Arial"/>
          <w:bCs/>
          <w:sz w:val="24"/>
          <w:szCs w:val="24"/>
        </w:rPr>
        <w:t xml:space="preserve"> </w:t>
      </w:r>
    </w:p>
    <w:p w14:paraId="4B8EB66F" w14:textId="77777777" w:rsidR="001B5DAA" w:rsidRPr="00206354" w:rsidRDefault="001B5DAA" w:rsidP="00532372">
      <w:pPr>
        <w:pStyle w:val="Prrafodelista"/>
        <w:spacing w:after="0" w:line="360" w:lineRule="auto"/>
        <w:jc w:val="both"/>
        <w:rPr>
          <w:rFonts w:ascii="Century Gothic" w:eastAsia="Calibri" w:hAnsi="Century Gothic" w:cs="Arial"/>
          <w:bCs/>
          <w:sz w:val="24"/>
          <w:szCs w:val="24"/>
        </w:rPr>
      </w:pPr>
    </w:p>
    <w:p w14:paraId="25E88F00" w14:textId="30BF2DB0" w:rsidR="00206354" w:rsidRDefault="00206354" w:rsidP="00532372">
      <w:pPr>
        <w:pStyle w:val="Prrafodelista"/>
        <w:spacing w:after="0" w:line="360" w:lineRule="auto"/>
        <w:jc w:val="both"/>
        <w:rPr>
          <w:rFonts w:ascii="Century Gothic" w:eastAsia="Calibri" w:hAnsi="Century Gothic" w:cs="Arial"/>
          <w:bCs/>
          <w:sz w:val="24"/>
          <w:szCs w:val="24"/>
        </w:rPr>
      </w:pPr>
      <w:r w:rsidRPr="00206354">
        <w:rPr>
          <w:rFonts w:ascii="Century Gothic" w:eastAsia="Calibri" w:hAnsi="Century Gothic" w:cs="Arial"/>
          <w:bCs/>
          <w:sz w:val="24"/>
          <w:szCs w:val="24"/>
        </w:rPr>
        <w:t xml:space="preserve">2. </w:t>
      </w:r>
      <w:r>
        <w:rPr>
          <w:rFonts w:ascii="Century Gothic" w:eastAsia="Calibri" w:hAnsi="Century Gothic" w:cs="Arial"/>
          <w:bCs/>
          <w:sz w:val="24"/>
          <w:szCs w:val="24"/>
        </w:rPr>
        <w:t>L</w:t>
      </w:r>
      <w:r w:rsidRPr="00206354">
        <w:rPr>
          <w:rFonts w:ascii="Century Gothic" w:eastAsia="Calibri" w:hAnsi="Century Gothic" w:cs="Arial"/>
          <w:bCs/>
          <w:sz w:val="24"/>
          <w:szCs w:val="24"/>
        </w:rPr>
        <w:t>a Ley Estatal del Derecho de las Mujeres a una Vida Libre de Violencia.</w:t>
      </w:r>
    </w:p>
    <w:p w14:paraId="3CF996DE" w14:textId="77777777" w:rsidR="001B5DAA" w:rsidRPr="00206354" w:rsidRDefault="001B5DAA" w:rsidP="00532372">
      <w:pPr>
        <w:pStyle w:val="Prrafodelista"/>
        <w:spacing w:after="0" w:line="360" w:lineRule="auto"/>
        <w:jc w:val="both"/>
        <w:rPr>
          <w:rFonts w:ascii="Century Gothic" w:eastAsia="Calibri" w:hAnsi="Century Gothic" w:cs="Arial"/>
          <w:bCs/>
          <w:sz w:val="24"/>
          <w:szCs w:val="24"/>
        </w:rPr>
      </w:pPr>
    </w:p>
    <w:p w14:paraId="65C2BDED" w14:textId="1B1A22E6" w:rsidR="00206354" w:rsidRDefault="00206354" w:rsidP="00532372">
      <w:pPr>
        <w:pStyle w:val="Prrafodelista"/>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t>3. L</w:t>
      </w:r>
      <w:r w:rsidRPr="00206354">
        <w:rPr>
          <w:rFonts w:ascii="Century Gothic" w:eastAsia="Calibri" w:hAnsi="Century Gothic" w:cs="Arial"/>
          <w:bCs/>
          <w:sz w:val="24"/>
          <w:szCs w:val="24"/>
        </w:rPr>
        <w:t>a Ley del Siste</w:t>
      </w:r>
      <w:r>
        <w:rPr>
          <w:rFonts w:ascii="Century Gothic" w:eastAsia="Calibri" w:hAnsi="Century Gothic" w:cs="Arial"/>
          <w:bCs/>
          <w:sz w:val="24"/>
          <w:szCs w:val="24"/>
        </w:rPr>
        <w:t>ma Estatal de Seguridad Pública; y</w:t>
      </w:r>
      <w:r w:rsidRPr="00206354">
        <w:rPr>
          <w:rFonts w:ascii="Century Gothic" w:eastAsia="Calibri" w:hAnsi="Century Gothic" w:cs="Arial"/>
          <w:bCs/>
          <w:sz w:val="24"/>
          <w:szCs w:val="24"/>
        </w:rPr>
        <w:t xml:space="preserve"> </w:t>
      </w:r>
    </w:p>
    <w:p w14:paraId="4E1D949F" w14:textId="77777777" w:rsidR="001B5DAA" w:rsidRPr="00206354" w:rsidRDefault="001B5DAA" w:rsidP="00532372">
      <w:pPr>
        <w:pStyle w:val="Prrafodelista"/>
        <w:spacing w:after="0" w:line="360" w:lineRule="auto"/>
        <w:jc w:val="both"/>
        <w:rPr>
          <w:rFonts w:ascii="Century Gothic" w:eastAsia="Calibri" w:hAnsi="Century Gothic" w:cs="Arial"/>
          <w:bCs/>
          <w:sz w:val="24"/>
          <w:szCs w:val="24"/>
        </w:rPr>
      </w:pPr>
    </w:p>
    <w:p w14:paraId="29D60FAA" w14:textId="77777777" w:rsidR="00206354" w:rsidRDefault="00206354" w:rsidP="00532372">
      <w:pPr>
        <w:pStyle w:val="Prrafodelista"/>
        <w:spacing w:after="0" w:line="360" w:lineRule="auto"/>
        <w:jc w:val="both"/>
        <w:rPr>
          <w:rFonts w:ascii="Century Gothic" w:eastAsia="Calibri" w:hAnsi="Century Gothic" w:cs="Arial"/>
          <w:bCs/>
          <w:sz w:val="24"/>
          <w:szCs w:val="24"/>
        </w:rPr>
      </w:pPr>
      <w:r w:rsidRPr="00206354">
        <w:rPr>
          <w:rFonts w:ascii="Century Gothic" w:eastAsia="Calibri" w:hAnsi="Century Gothic" w:cs="Arial"/>
          <w:bCs/>
          <w:sz w:val="24"/>
          <w:szCs w:val="24"/>
        </w:rPr>
        <w:t xml:space="preserve">4. </w:t>
      </w:r>
      <w:r>
        <w:rPr>
          <w:rFonts w:ascii="Century Gothic" w:eastAsia="Calibri" w:hAnsi="Century Gothic" w:cs="Arial"/>
          <w:bCs/>
          <w:sz w:val="24"/>
          <w:szCs w:val="24"/>
        </w:rPr>
        <w:t>El</w:t>
      </w:r>
      <w:r w:rsidRPr="00206354">
        <w:rPr>
          <w:rFonts w:ascii="Century Gothic" w:eastAsia="Calibri" w:hAnsi="Century Gothic" w:cs="Arial"/>
          <w:bCs/>
          <w:sz w:val="24"/>
          <w:szCs w:val="24"/>
        </w:rPr>
        <w:t xml:space="preserve"> Decreto No. LXVI/RFLYC/0749/2020 IX P.E </w:t>
      </w:r>
    </w:p>
    <w:p w14:paraId="379883E0" w14:textId="77777777" w:rsidR="00206354" w:rsidRDefault="00206354" w:rsidP="00532372">
      <w:pPr>
        <w:spacing w:after="0" w:line="360" w:lineRule="auto"/>
        <w:jc w:val="both"/>
        <w:rPr>
          <w:rFonts w:ascii="Century Gothic" w:eastAsia="Calibri" w:hAnsi="Century Gothic" w:cs="Arial"/>
          <w:bCs/>
          <w:sz w:val="24"/>
          <w:szCs w:val="24"/>
        </w:rPr>
      </w:pPr>
    </w:p>
    <w:p w14:paraId="6D05D355" w14:textId="6C874FE6" w:rsidR="001B5DAA" w:rsidRDefault="005678E7" w:rsidP="00532372">
      <w:pPr>
        <w:spacing w:after="0" w:line="360" w:lineRule="auto"/>
        <w:jc w:val="both"/>
        <w:rPr>
          <w:rFonts w:ascii="Century Gothic" w:eastAsia="Calibri" w:hAnsi="Century Gothic" w:cs="Arial"/>
          <w:bCs/>
          <w:sz w:val="24"/>
          <w:szCs w:val="24"/>
        </w:rPr>
      </w:pPr>
      <w:r w:rsidRPr="005678E7">
        <w:rPr>
          <w:rFonts w:ascii="Century Gothic" w:eastAsia="Calibri" w:hAnsi="Century Gothic" w:cs="Arial"/>
          <w:b/>
          <w:bCs/>
          <w:sz w:val="24"/>
          <w:szCs w:val="24"/>
        </w:rPr>
        <w:t xml:space="preserve">III.- </w:t>
      </w:r>
      <w:r w:rsidR="001B5DAA">
        <w:rPr>
          <w:rFonts w:ascii="Century Gothic" w:eastAsia="Calibri" w:hAnsi="Century Gothic" w:cs="Arial"/>
          <w:bCs/>
          <w:sz w:val="24"/>
          <w:szCs w:val="24"/>
        </w:rPr>
        <w:t xml:space="preserve">Como podremos recordar, el anterior Decreto 749, es por el que instituimos los </w:t>
      </w:r>
      <w:r w:rsidR="001B5DAA" w:rsidRPr="001B5DAA">
        <w:rPr>
          <w:rFonts w:ascii="Century Gothic" w:eastAsia="Calibri" w:hAnsi="Century Gothic" w:cs="Arial"/>
          <w:bCs/>
          <w:sz w:val="24"/>
          <w:szCs w:val="24"/>
        </w:rPr>
        <w:t>Módulos de Atención a la Violencia Familiar y de Género dentro de la infraestructura destinada a la segur</w:t>
      </w:r>
      <w:r w:rsidR="001B5DAA">
        <w:rPr>
          <w:rFonts w:ascii="Century Gothic" w:eastAsia="Calibri" w:hAnsi="Century Gothic" w:cs="Arial"/>
          <w:bCs/>
          <w:sz w:val="24"/>
          <w:szCs w:val="24"/>
        </w:rPr>
        <w:t xml:space="preserve">idad pública de los municipios </w:t>
      </w:r>
      <w:r w:rsidR="001B5DAA" w:rsidRPr="001B5DAA">
        <w:rPr>
          <w:rFonts w:ascii="Century Gothic" w:eastAsia="Calibri" w:hAnsi="Century Gothic" w:cs="Arial"/>
          <w:bCs/>
          <w:sz w:val="24"/>
          <w:szCs w:val="24"/>
        </w:rPr>
        <w:t>e</w:t>
      </w:r>
      <w:r w:rsidR="001B5DAA">
        <w:rPr>
          <w:rFonts w:ascii="Century Gothic" w:eastAsia="Calibri" w:hAnsi="Century Gothic" w:cs="Arial"/>
          <w:bCs/>
          <w:sz w:val="24"/>
          <w:szCs w:val="24"/>
        </w:rPr>
        <w:t>n</w:t>
      </w:r>
      <w:r w:rsidR="001B5DAA" w:rsidRPr="001B5DAA">
        <w:rPr>
          <w:rFonts w:ascii="Century Gothic" w:eastAsia="Calibri" w:hAnsi="Century Gothic" w:cs="Arial"/>
          <w:bCs/>
          <w:sz w:val="24"/>
          <w:szCs w:val="24"/>
        </w:rPr>
        <w:t xml:space="preserve"> nuestro Estado.</w:t>
      </w:r>
    </w:p>
    <w:p w14:paraId="656940CD" w14:textId="77777777" w:rsidR="001B5DAA" w:rsidRDefault="001B5DAA" w:rsidP="00532372">
      <w:pPr>
        <w:spacing w:after="0" w:line="360" w:lineRule="auto"/>
        <w:jc w:val="both"/>
        <w:rPr>
          <w:rFonts w:ascii="Century Gothic" w:eastAsia="Calibri" w:hAnsi="Century Gothic" w:cs="Arial"/>
          <w:bCs/>
          <w:sz w:val="24"/>
          <w:szCs w:val="24"/>
        </w:rPr>
      </w:pPr>
    </w:p>
    <w:p w14:paraId="73FB4A3E" w14:textId="1399868A" w:rsidR="00565FFA" w:rsidRDefault="001B5DAA" w:rsidP="001B5DAA">
      <w:pPr>
        <w:spacing w:after="0" w:line="360" w:lineRule="auto"/>
        <w:contextualSpacing/>
        <w:jc w:val="both"/>
        <w:rPr>
          <w:rFonts w:ascii="Century Gothic" w:hAnsi="Century Gothic" w:cs="Calibri"/>
          <w:i/>
          <w:sz w:val="24"/>
          <w:szCs w:val="24"/>
        </w:rPr>
      </w:pPr>
      <w:r>
        <w:rPr>
          <w:rFonts w:ascii="Century Gothic" w:eastAsia="Arial" w:hAnsi="Century Gothic" w:cs="Arial"/>
          <w:sz w:val="24"/>
          <w:szCs w:val="24"/>
        </w:rPr>
        <w:t xml:space="preserve">Estos </w:t>
      </w:r>
      <w:r w:rsidR="005678E7">
        <w:rPr>
          <w:rFonts w:ascii="Century Gothic" w:eastAsia="Arial" w:hAnsi="Century Gothic" w:cs="Arial"/>
          <w:sz w:val="24"/>
          <w:szCs w:val="24"/>
        </w:rPr>
        <w:t>espacios</w:t>
      </w:r>
      <w:r>
        <w:rPr>
          <w:rFonts w:ascii="Century Gothic" w:eastAsia="Arial" w:hAnsi="Century Gothic" w:cs="Arial"/>
          <w:sz w:val="24"/>
          <w:szCs w:val="24"/>
        </w:rPr>
        <w:t xml:space="preserve">, los creamos con la intención de </w:t>
      </w:r>
      <w:r w:rsidR="0020410C">
        <w:rPr>
          <w:rFonts w:ascii="Century Gothic" w:hAnsi="Century Gothic" w:cs="Calibri"/>
          <w:sz w:val="24"/>
          <w:szCs w:val="24"/>
        </w:rPr>
        <w:t>coadyuvar en el acceso a la justicia de</w:t>
      </w:r>
      <w:r w:rsidRPr="001B5DAA">
        <w:rPr>
          <w:rFonts w:ascii="Century Gothic" w:hAnsi="Century Gothic" w:cs="Calibri"/>
          <w:sz w:val="24"/>
          <w:szCs w:val="24"/>
        </w:rPr>
        <w:t xml:space="preserve"> las mujeres, </w:t>
      </w:r>
      <w:r w:rsidRPr="001B5DAA">
        <w:rPr>
          <w:rFonts w:ascii="Century Gothic" w:hAnsi="Century Gothic" w:cs="Calibri"/>
          <w:i/>
          <w:sz w:val="24"/>
          <w:szCs w:val="24"/>
        </w:rPr>
        <w:t xml:space="preserve">a través de la implementación de módulos multidisciplinarios, con finalidades definidas desde la norma; con ello, </w:t>
      </w:r>
      <w:r w:rsidRPr="001B5DAA">
        <w:rPr>
          <w:rFonts w:ascii="Century Gothic" w:hAnsi="Century Gothic" w:cs="Calibri"/>
          <w:sz w:val="24"/>
          <w:szCs w:val="24"/>
        </w:rPr>
        <w:t xml:space="preserve">la intención </w:t>
      </w:r>
      <w:r w:rsidR="00565FFA" w:rsidRPr="00565FFA">
        <w:rPr>
          <w:rFonts w:ascii="Century Gothic" w:hAnsi="Century Gothic" w:cs="Calibri"/>
          <w:i/>
          <w:sz w:val="24"/>
          <w:szCs w:val="24"/>
        </w:rPr>
        <w:t>era</w:t>
      </w:r>
      <w:r w:rsidRPr="001B5DAA">
        <w:rPr>
          <w:rFonts w:ascii="Century Gothic" w:hAnsi="Century Gothic" w:cs="Calibri"/>
          <w:i/>
          <w:sz w:val="24"/>
          <w:szCs w:val="24"/>
        </w:rPr>
        <w:t xml:space="preserve"> incentivar la denuncia</w:t>
      </w:r>
      <w:r w:rsidRPr="001B5DAA">
        <w:rPr>
          <w:rFonts w:ascii="Century Gothic" w:hAnsi="Century Gothic" w:cs="Calibri"/>
          <w:sz w:val="24"/>
          <w:szCs w:val="24"/>
        </w:rPr>
        <w:t xml:space="preserve">, </w:t>
      </w:r>
      <w:r w:rsidRPr="001B5DAA">
        <w:rPr>
          <w:rFonts w:ascii="Century Gothic" w:hAnsi="Century Gothic" w:cs="Calibri"/>
          <w:i/>
          <w:sz w:val="24"/>
          <w:szCs w:val="24"/>
        </w:rPr>
        <w:t xml:space="preserve">evitar la re victimización y asesorar a la víctima en los primeros momentos. Lo anterior con el propósito de atender la violencia contra las mujeres, prevenir posibles actos violentos y coadyuvar en la erradicación de la violencia. </w:t>
      </w:r>
    </w:p>
    <w:p w14:paraId="0C5AD6D6" w14:textId="77777777" w:rsidR="00565FFA" w:rsidRDefault="00565FFA" w:rsidP="001B5DAA">
      <w:pPr>
        <w:spacing w:after="0" w:line="360" w:lineRule="auto"/>
        <w:contextualSpacing/>
        <w:jc w:val="both"/>
        <w:rPr>
          <w:rFonts w:ascii="Century Gothic" w:hAnsi="Century Gothic" w:cs="Calibri"/>
          <w:i/>
          <w:sz w:val="24"/>
          <w:szCs w:val="24"/>
        </w:rPr>
      </w:pPr>
    </w:p>
    <w:p w14:paraId="13F08AA4" w14:textId="4B76FBAC" w:rsidR="00565FFA" w:rsidRDefault="00565FFA" w:rsidP="001B5DAA">
      <w:pPr>
        <w:spacing w:after="0" w:line="360" w:lineRule="auto"/>
        <w:contextualSpacing/>
        <w:jc w:val="both"/>
        <w:rPr>
          <w:rFonts w:ascii="Century Gothic" w:hAnsi="Century Gothic" w:cs="Calibri"/>
          <w:sz w:val="24"/>
          <w:szCs w:val="24"/>
        </w:rPr>
      </w:pPr>
      <w:r>
        <w:rPr>
          <w:rFonts w:ascii="Century Gothic" w:hAnsi="Century Gothic" w:cs="Calibri"/>
          <w:sz w:val="24"/>
          <w:szCs w:val="24"/>
        </w:rPr>
        <w:t>Dicha intención reformadora, deriva de varios motivos que en obvio de repeticiones no mencionaremos, pero son los mismos por los que se sigue sustentando la operatividad modular de atención a la violencia.</w:t>
      </w:r>
    </w:p>
    <w:p w14:paraId="18352FC9" w14:textId="77777777" w:rsidR="00565FFA" w:rsidRDefault="00565FFA" w:rsidP="001B5DAA">
      <w:pPr>
        <w:spacing w:after="0" w:line="360" w:lineRule="auto"/>
        <w:contextualSpacing/>
        <w:jc w:val="both"/>
        <w:rPr>
          <w:rFonts w:ascii="Century Gothic" w:hAnsi="Century Gothic" w:cs="Calibri"/>
          <w:sz w:val="24"/>
          <w:szCs w:val="24"/>
        </w:rPr>
      </w:pPr>
    </w:p>
    <w:p w14:paraId="2EA1E488" w14:textId="03CB1B87" w:rsidR="00565FFA" w:rsidRPr="001B5DAA" w:rsidRDefault="00565FFA" w:rsidP="001B5DAA">
      <w:pPr>
        <w:spacing w:after="0" w:line="360" w:lineRule="auto"/>
        <w:contextualSpacing/>
        <w:jc w:val="both"/>
        <w:rPr>
          <w:rFonts w:ascii="Century Gothic" w:hAnsi="Century Gothic" w:cs="Calibri"/>
          <w:sz w:val="24"/>
          <w:szCs w:val="24"/>
        </w:rPr>
      </w:pPr>
      <w:r>
        <w:rPr>
          <w:rFonts w:ascii="Century Gothic" w:hAnsi="Century Gothic" w:cs="Calibri"/>
          <w:sz w:val="24"/>
          <w:szCs w:val="24"/>
        </w:rPr>
        <w:t xml:space="preserve">Empero, lo anterior no es óbice para recordar que el Decreto 749 fue resultado del trabajo co-participativo entre instituciones gubernamentales y de la sociedad civil.   </w:t>
      </w:r>
    </w:p>
    <w:p w14:paraId="5C099DB3" w14:textId="77777777" w:rsidR="001B5DAA" w:rsidRDefault="001B5DAA" w:rsidP="005678E7">
      <w:pPr>
        <w:rPr>
          <w:rFonts w:ascii="Century Gothic" w:eastAsia="Calibri" w:hAnsi="Century Gothic" w:cs="Arial"/>
          <w:bCs/>
          <w:sz w:val="24"/>
          <w:szCs w:val="24"/>
        </w:rPr>
      </w:pPr>
    </w:p>
    <w:p w14:paraId="133FE087" w14:textId="62AA5A72" w:rsidR="00E91BF4" w:rsidRDefault="005678E7" w:rsidP="005678E7">
      <w:pPr>
        <w:spacing w:line="360" w:lineRule="auto"/>
        <w:jc w:val="both"/>
        <w:rPr>
          <w:rFonts w:ascii="Century Gothic" w:eastAsia="Calibri" w:hAnsi="Century Gothic" w:cs="Arial"/>
          <w:bCs/>
          <w:sz w:val="24"/>
          <w:szCs w:val="24"/>
        </w:rPr>
      </w:pPr>
      <w:r w:rsidRPr="005678E7">
        <w:rPr>
          <w:rFonts w:ascii="Century Gothic" w:eastAsia="Calibri" w:hAnsi="Century Gothic" w:cs="Arial"/>
          <w:b/>
          <w:bCs/>
          <w:sz w:val="24"/>
          <w:szCs w:val="24"/>
        </w:rPr>
        <w:t>IV.-</w:t>
      </w:r>
      <w:r>
        <w:rPr>
          <w:rFonts w:ascii="Century Gothic" w:eastAsia="Calibri" w:hAnsi="Century Gothic" w:cs="Arial"/>
          <w:bCs/>
          <w:sz w:val="24"/>
          <w:szCs w:val="24"/>
        </w:rPr>
        <w:t xml:space="preserve"> Aun así, el Ejecutivo del Estado, ahora reflexiona la posibilidad de mejorar la operatividad de estos centros de atención, y básicamente, su propuesta la podríamos sintetizar en dos rubros:</w:t>
      </w:r>
      <w:r w:rsidR="00723C67">
        <w:rPr>
          <w:rFonts w:ascii="Century Gothic" w:eastAsia="Calibri" w:hAnsi="Century Gothic" w:cs="Arial"/>
          <w:bCs/>
          <w:sz w:val="24"/>
          <w:szCs w:val="24"/>
        </w:rPr>
        <w:t xml:space="preserve"> </w:t>
      </w:r>
      <w:r w:rsidR="001B5DAA" w:rsidRPr="005678E7">
        <w:rPr>
          <w:rFonts w:ascii="Century Gothic" w:eastAsia="Calibri" w:hAnsi="Century Gothic" w:cs="Arial"/>
          <w:bCs/>
          <w:sz w:val="24"/>
          <w:szCs w:val="24"/>
        </w:rPr>
        <w:t>1. La instalación funcional y gradual en la q</w:t>
      </w:r>
      <w:r w:rsidR="00E91BF4">
        <w:rPr>
          <w:rFonts w:ascii="Century Gothic" w:eastAsia="Calibri" w:hAnsi="Century Gothic" w:cs="Arial"/>
          <w:bCs/>
          <w:sz w:val="24"/>
          <w:szCs w:val="24"/>
        </w:rPr>
        <w:t xml:space="preserve">ue se implementarán los módulos; y </w:t>
      </w:r>
      <w:r>
        <w:rPr>
          <w:rFonts w:ascii="Century Gothic" w:eastAsia="Calibri" w:hAnsi="Century Gothic" w:cs="Arial"/>
          <w:bCs/>
          <w:sz w:val="24"/>
          <w:szCs w:val="24"/>
        </w:rPr>
        <w:t>2. La asignación de recursos.</w:t>
      </w:r>
    </w:p>
    <w:p w14:paraId="3F58EBCF" w14:textId="77777777" w:rsidR="00E91BF4" w:rsidRDefault="00E91BF4" w:rsidP="005678E7">
      <w:pPr>
        <w:spacing w:line="360" w:lineRule="auto"/>
        <w:jc w:val="both"/>
        <w:rPr>
          <w:rFonts w:ascii="Century Gothic" w:eastAsia="Calibri" w:hAnsi="Century Gothic" w:cs="Arial"/>
          <w:bCs/>
          <w:sz w:val="24"/>
          <w:szCs w:val="24"/>
        </w:rPr>
      </w:pPr>
    </w:p>
    <w:p w14:paraId="7CB35F74" w14:textId="164EEE69" w:rsidR="005678E7" w:rsidRDefault="00E91BF4" w:rsidP="005678E7">
      <w:pPr>
        <w:spacing w:line="360" w:lineRule="auto"/>
        <w:jc w:val="both"/>
        <w:rPr>
          <w:rFonts w:ascii="Century Gothic" w:eastAsia="Calibri" w:hAnsi="Century Gothic" w:cs="Arial"/>
          <w:bCs/>
          <w:sz w:val="24"/>
          <w:szCs w:val="24"/>
        </w:rPr>
      </w:pPr>
      <w:r>
        <w:rPr>
          <w:rFonts w:ascii="Century Gothic" w:eastAsia="Calibri" w:hAnsi="Century Gothic" w:cs="Arial"/>
          <w:bCs/>
          <w:sz w:val="24"/>
          <w:szCs w:val="24"/>
        </w:rPr>
        <w:t xml:space="preserve">El primer eje, se justifica en el aprovechamiento de recursos ya existentes y el segundo, se basa en la asignación presupuestal necesaria para ir dotando de recursos a estos espacios.  </w:t>
      </w:r>
      <w:r w:rsidR="005678E7">
        <w:rPr>
          <w:rFonts w:ascii="Century Gothic" w:eastAsia="Calibri" w:hAnsi="Century Gothic" w:cs="Arial"/>
          <w:bCs/>
          <w:sz w:val="24"/>
          <w:szCs w:val="24"/>
        </w:rPr>
        <w:t xml:space="preserve"> </w:t>
      </w:r>
    </w:p>
    <w:p w14:paraId="699ED63C" w14:textId="77777777" w:rsidR="005678E7" w:rsidRDefault="005678E7" w:rsidP="005678E7">
      <w:pPr>
        <w:spacing w:line="360" w:lineRule="auto"/>
        <w:jc w:val="both"/>
        <w:rPr>
          <w:rFonts w:ascii="Century Gothic" w:eastAsia="Calibri" w:hAnsi="Century Gothic" w:cs="Arial"/>
          <w:bCs/>
          <w:sz w:val="24"/>
          <w:szCs w:val="24"/>
        </w:rPr>
      </w:pPr>
    </w:p>
    <w:p w14:paraId="0D8DAFCA" w14:textId="018E82E5" w:rsidR="005678E7" w:rsidRDefault="00E91BF4" w:rsidP="005678E7">
      <w:pPr>
        <w:spacing w:line="360" w:lineRule="auto"/>
        <w:jc w:val="both"/>
        <w:rPr>
          <w:rFonts w:ascii="Century Gothic" w:eastAsia="Calibri" w:hAnsi="Century Gothic" w:cs="Arial"/>
          <w:bCs/>
          <w:sz w:val="24"/>
          <w:szCs w:val="24"/>
        </w:rPr>
      </w:pPr>
      <w:r w:rsidRPr="00E91BF4">
        <w:rPr>
          <w:rFonts w:ascii="Century Gothic" w:eastAsia="Calibri" w:hAnsi="Century Gothic" w:cs="Arial"/>
          <w:b/>
          <w:bCs/>
          <w:sz w:val="24"/>
          <w:szCs w:val="24"/>
        </w:rPr>
        <w:t>V.-</w:t>
      </w:r>
      <w:r>
        <w:rPr>
          <w:rFonts w:ascii="Century Gothic" w:eastAsia="Calibri" w:hAnsi="Century Gothic" w:cs="Arial"/>
          <w:bCs/>
          <w:sz w:val="24"/>
          <w:szCs w:val="24"/>
        </w:rPr>
        <w:t xml:space="preserve"> Esta Comisión está de acuerdo con el Ejecutivo, y consideramos que la norma es perfectible, por ende, accedemos a su propuesta de modificar los instrumentos jurídicos plateados, con la intención de mejorar su operatividad; y toda vez que la iniciativa es armónica y cumple con la finalidad perseguida mediante el Decreto 749/2020</w:t>
      </w:r>
      <w:r w:rsidR="00506F06">
        <w:rPr>
          <w:rFonts w:ascii="Century Gothic" w:eastAsia="Calibri" w:hAnsi="Century Gothic" w:cs="Arial"/>
          <w:bCs/>
          <w:sz w:val="24"/>
          <w:szCs w:val="24"/>
        </w:rPr>
        <w:t>, es</w:t>
      </w:r>
      <w:r>
        <w:rPr>
          <w:rFonts w:ascii="Century Gothic" w:eastAsia="Calibri" w:hAnsi="Century Gothic" w:cs="Arial"/>
          <w:bCs/>
          <w:sz w:val="24"/>
          <w:szCs w:val="24"/>
        </w:rPr>
        <w:t xml:space="preserve"> que accedemos a la propuesta.</w:t>
      </w:r>
    </w:p>
    <w:p w14:paraId="6329B25C" w14:textId="77777777" w:rsidR="00506F06" w:rsidRDefault="00506F06" w:rsidP="005678E7">
      <w:pPr>
        <w:spacing w:line="360" w:lineRule="auto"/>
        <w:jc w:val="both"/>
        <w:rPr>
          <w:rFonts w:ascii="Century Gothic" w:eastAsia="Calibri" w:hAnsi="Century Gothic" w:cs="Arial"/>
          <w:bCs/>
          <w:sz w:val="24"/>
          <w:szCs w:val="24"/>
        </w:rPr>
      </w:pPr>
    </w:p>
    <w:p w14:paraId="51AC6B02" w14:textId="6F293BD9" w:rsidR="00506F06" w:rsidRDefault="00506F06" w:rsidP="005678E7">
      <w:pPr>
        <w:spacing w:line="360" w:lineRule="auto"/>
        <w:jc w:val="both"/>
        <w:rPr>
          <w:rFonts w:ascii="Century Gothic" w:eastAsia="Calibri" w:hAnsi="Century Gothic" w:cs="Arial"/>
          <w:bCs/>
          <w:sz w:val="24"/>
          <w:szCs w:val="24"/>
        </w:rPr>
      </w:pPr>
      <w:r>
        <w:rPr>
          <w:rFonts w:ascii="Century Gothic" w:eastAsia="Calibri" w:hAnsi="Century Gothic" w:cs="Arial"/>
          <w:bCs/>
          <w:sz w:val="24"/>
          <w:szCs w:val="24"/>
        </w:rPr>
        <w:t>Como se mencionó anteriormente, la iniciativa y ahora el dictamen, lo podemos considerar desde dos perspectivas; en cuanto a la primera, es decir, la</w:t>
      </w:r>
      <w:r w:rsidR="001B5DAA" w:rsidRPr="00506F06">
        <w:rPr>
          <w:rFonts w:ascii="Century Gothic" w:eastAsia="Calibri" w:hAnsi="Century Gothic" w:cs="Arial"/>
          <w:bCs/>
          <w:sz w:val="24"/>
          <w:szCs w:val="24"/>
        </w:rPr>
        <w:t xml:space="preserve"> instalación funcional y gradual</w:t>
      </w:r>
      <w:r>
        <w:rPr>
          <w:rFonts w:ascii="Century Gothic" w:eastAsia="Calibri" w:hAnsi="Century Gothic" w:cs="Arial"/>
          <w:bCs/>
          <w:sz w:val="24"/>
          <w:szCs w:val="24"/>
        </w:rPr>
        <w:t xml:space="preserve">, estamos de acuerdo en que progresivamente se vayan </w:t>
      </w:r>
      <w:r w:rsidR="00F849C6">
        <w:rPr>
          <w:rFonts w:ascii="Century Gothic" w:eastAsia="Calibri" w:hAnsi="Century Gothic" w:cs="Arial"/>
          <w:bCs/>
          <w:sz w:val="24"/>
          <w:szCs w:val="24"/>
        </w:rPr>
        <w:t>incorporando</w:t>
      </w:r>
      <w:r>
        <w:rPr>
          <w:rFonts w:ascii="Century Gothic" w:eastAsia="Calibri" w:hAnsi="Century Gothic" w:cs="Arial"/>
          <w:bCs/>
          <w:sz w:val="24"/>
          <w:szCs w:val="24"/>
        </w:rPr>
        <w:t xml:space="preserve"> estos espacios en diversos municipios, ya que </w:t>
      </w:r>
      <w:r w:rsidR="00723C67">
        <w:rPr>
          <w:rFonts w:ascii="Century Gothic" w:eastAsia="Calibri" w:hAnsi="Century Gothic" w:cs="Arial"/>
          <w:bCs/>
          <w:sz w:val="24"/>
          <w:szCs w:val="24"/>
        </w:rPr>
        <w:t>somos</w:t>
      </w:r>
      <w:r>
        <w:rPr>
          <w:rFonts w:ascii="Century Gothic" w:eastAsia="Calibri" w:hAnsi="Century Gothic" w:cs="Arial"/>
          <w:bCs/>
          <w:sz w:val="24"/>
          <w:szCs w:val="24"/>
        </w:rPr>
        <w:t xml:space="preserve"> conscientes </w:t>
      </w:r>
      <w:r w:rsidR="00F849C6">
        <w:rPr>
          <w:rFonts w:ascii="Century Gothic" w:eastAsia="Calibri" w:hAnsi="Century Gothic" w:cs="Arial"/>
          <w:bCs/>
          <w:sz w:val="24"/>
          <w:szCs w:val="24"/>
        </w:rPr>
        <w:t xml:space="preserve">de </w:t>
      </w:r>
      <w:r>
        <w:rPr>
          <w:rFonts w:ascii="Century Gothic" w:eastAsia="Calibri" w:hAnsi="Century Gothic" w:cs="Arial"/>
          <w:bCs/>
          <w:sz w:val="24"/>
          <w:szCs w:val="24"/>
        </w:rPr>
        <w:t xml:space="preserve">que en este momento difícilmente se podría adecuar el presupuesto para </w:t>
      </w:r>
      <w:r w:rsidR="00F849C6">
        <w:rPr>
          <w:rFonts w:ascii="Century Gothic" w:eastAsia="Calibri" w:hAnsi="Century Gothic" w:cs="Arial"/>
          <w:bCs/>
          <w:sz w:val="24"/>
          <w:szCs w:val="24"/>
        </w:rPr>
        <w:t>abarcar</w:t>
      </w:r>
      <w:r>
        <w:rPr>
          <w:rFonts w:ascii="Century Gothic" w:eastAsia="Calibri" w:hAnsi="Century Gothic" w:cs="Arial"/>
          <w:bCs/>
          <w:sz w:val="24"/>
          <w:szCs w:val="24"/>
        </w:rPr>
        <w:t xml:space="preserve"> todo el territorio estatal. </w:t>
      </w:r>
    </w:p>
    <w:p w14:paraId="6D830C7B" w14:textId="77777777" w:rsidR="00F849C6" w:rsidRDefault="00F849C6" w:rsidP="005678E7">
      <w:pPr>
        <w:spacing w:line="360" w:lineRule="auto"/>
        <w:jc w:val="both"/>
        <w:rPr>
          <w:rFonts w:ascii="Century Gothic" w:eastAsia="Calibri" w:hAnsi="Century Gothic" w:cs="Arial"/>
          <w:bCs/>
          <w:sz w:val="24"/>
          <w:szCs w:val="24"/>
        </w:rPr>
      </w:pPr>
    </w:p>
    <w:p w14:paraId="56446355" w14:textId="695AE96F" w:rsidR="00F849C6" w:rsidRDefault="00F849C6" w:rsidP="00F849C6">
      <w:pPr>
        <w:spacing w:line="360" w:lineRule="auto"/>
        <w:jc w:val="both"/>
        <w:rPr>
          <w:rFonts w:ascii="Century Gothic" w:eastAsia="Calibri" w:hAnsi="Century Gothic" w:cs="Arial"/>
          <w:bCs/>
          <w:sz w:val="24"/>
          <w:szCs w:val="24"/>
        </w:rPr>
      </w:pPr>
      <w:r>
        <w:rPr>
          <w:rFonts w:ascii="Century Gothic" w:eastAsia="Calibri" w:hAnsi="Century Gothic" w:cs="Arial"/>
          <w:bCs/>
          <w:sz w:val="24"/>
          <w:szCs w:val="24"/>
        </w:rPr>
        <w:t>Ahora bien, estamos de acuerdo en que el Instituto Chihuahuense de las Mujeres proponga al Consejo Estatal de Seguridad P</w:t>
      </w:r>
      <w:r w:rsidRPr="00F849C6">
        <w:rPr>
          <w:rFonts w:ascii="Century Gothic" w:eastAsia="Calibri" w:hAnsi="Century Gothic" w:cs="Arial"/>
          <w:bCs/>
          <w:sz w:val="24"/>
          <w:szCs w:val="24"/>
        </w:rPr>
        <w:t>ública</w:t>
      </w:r>
      <w:r>
        <w:rPr>
          <w:rFonts w:ascii="Century Gothic" w:eastAsia="Calibri" w:hAnsi="Century Gothic" w:cs="Arial"/>
          <w:bCs/>
          <w:sz w:val="24"/>
          <w:szCs w:val="24"/>
        </w:rPr>
        <w:t xml:space="preserve"> en que municipios se irán colocando estos espacios, en base a parámetros como </w:t>
      </w:r>
      <w:r w:rsidRPr="00F849C6">
        <w:rPr>
          <w:rFonts w:ascii="Century Gothic" w:eastAsia="Calibri" w:hAnsi="Century Gothic" w:cs="Arial"/>
          <w:bCs/>
          <w:sz w:val="24"/>
          <w:szCs w:val="24"/>
        </w:rPr>
        <w:t>índices delictivos</w:t>
      </w:r>
      <w:r>
        <w:rPr>
          <w:rFonts w:ascii="Century Gothic" w:eastAsia="Calibri" w:hAnsi="Century Gothic" w:cs="Arial"/>
          <w:bCs/>
          <w:sz w:val="24"/>
          <w:szCs w:val="24"/>
        </w:rPr>
        <w:t>,</w:t>
      </w:r>
      <w:r w:rsidRPr="00F849C6">
        <w:rPr>
          <w:rFonts w:ascii="Century Gothic" w:eastAsia="Calibri" w:hAnsi="Century Gothic" w:cs="Arial"/>
          <w:bCs/>
          <w:sz w:val="24"/>
          <w:szCs w:val="24"/>
        </w:rPr>
        <w:t xml:space="preserve"> poblacionales, de percepción, sociales, culturales, económicos, é</w:t>
      </w:r>
      <w:r>
        <w:rPr>
          <w:rFonts w:ascii="Century Gothic" w:eastAsia="Calibri" w:hAnsi="Century Gothic" w:cs="Arial"/>
          <w:bCs/>
          <w:sz w:val="24"/>
          <w:szCs w:val="24"/>
        </w:rPr>
        <w:t>t</w:t>
      </w:r>
      <w:r w:rsidR="00723C67">
        <w:rPr>
          <w:rFonts w:ascii="Century Gothic" w:eastAsia="Calibri" w:hAnsi="Century Gothic" w:cs="Arial"/>
          <w:bCs/>
          <w:sz w:val="24"/>
          <w:szCs w:val="24"/>
        </w:rPr>
        <w:t>nicos, geográficos, entre otros; p</w:t>
      </w:r>
      <w:r>
        <w:rPr>
          <w:rFonts w:ascii="Century Gothic" w:eastAsia="Calibri" w:hAnsi="Century Gothic" w:cs="Arial"/>
          <w:bCs/>
          <w:sz w:val="24"/>
          <w:szCs w:val="24"/>
        </w:rPr>
        <w:t xml:space="preserve">rimero, porque el Instituto, </w:t>
      </w:r>
      <w:r w:rsidRPr="00F849C6">
        <w:rPr>
          <w:rFonts w:ascii="Century Gothic" w:eastAsia="Calibri" w:hAnsi="Century Gothic" w:cs="Arial"/>
          <w:bCs/>
          <w:i/>
          <w:sz w:val="24"/>
          <w:szCs w:val="24"/>
        </w:rPr>
        <w:t>tiene por objeto implementar las políticas públicas que promuevan el desarrollo integral de las mujeres que priorice un enfoque intercultural y su participación plena en la vida económica, social, política, familiar y cultural del Estado, así como consolidar las condiciones para que tomen parte activa en las decisiones, responsabilidades y beneficios del desarrollo, en igualdad de condiciones que los varones</w:t>
      </w:r>
      <w:r w:rsidRPr="00F849C6">
        <w:rPr>
          <w:rFonts w:ascii="Century Gothic" w:eastAsia="Calibri" w:hAnsi="Century Gothic" w:cs="Arial"/>
          <w:bCs/>
          <w:sz w:val="24"/>
          <w:szCs w:val="24"/>
        </w:rPr>
        <w:t>.</w:t>
      </w:r>
      <w:r>
        <w:rPr>
          <w:rStyle w:val="Refdenotaalpie"/>
          <w:rFonts w:ascii="Century Gothic" w:eastAsia="Calibri" w:hAnsi="Century Gothic" w:cs="Arial"/>
          <w:bCs/>
          <w:sz w:val="24"/>
          <w:szCs w:val="24"/>
        </w:rPr>
        <w:footnoteReference w:id="1"/>
      </w:r>
      <w:r>
        <w:rPr>
          <w:rFonts w:ascii="Century Gothic" w:eastAsia="Calibri" w:hAnsi="Century Gothic" w:cs="Arial"/>
          <w:bCs/>
          <w:sz w:val="24"/>
          <w:szCs w:val="24"/>
        </w:rPr>
        <w:t xml:space="preserve"> Después porque el Consejo es la máxima autoridad deliberativa en materia de seguridad pública. </w:t>
      </w:r>
    </w:p>
    <w:p w14:paraId="0D5FCA50" w14:textId="77777777" w:rsidR="00F849C6" w:rsidRDefault="00F849C6" w:rsidP="00F849C6">
      <w:pPr>
        <w:spacing w:line="360" w:lineRule="auto"/>
        <w:jc w:val="both"/>
        <w:rPr>
          <w:rFonts w:ascii="Century Gothic" w:eastAsia="Calibri" w:hAnsi="Century Gothic" w:cs="Arial"/>
          <w:bCs/>
          <w:sz w:val="24"/>
          <w:szCs w:val="24"/>
        </w:rPr>
      </w:pPr>
    </w:p>
    <w:p w14:paraId="5049BD3A" w14:textId="5E3D3126" w:rsidR="00F849C6" w:rsidRDefault="00F849C6" w:rsidP="00F849C6">
      <w:pPr>
        <w:spacing w:line="360" w:lineRule="auto"/>
        <w:jc w:val="both"/>
        <w:rPr>
          <w:rFonts w:ascii="Century Gothic" w:eastAsia="Calibri" w:hAnsi="Century Gothic" w:cs="Arial"/>
          <w:bCs/>
          <w:sz w:val="24"/>
          <w:szCs w:val="24"/>
        </w:rPr>
      </w:pPr>
      <w:r>
        <w:rPr>
          <w:rFonts w:ascii="Century Gothic" w:eastAsia="Calibri" w:hAnsi="Century Gothic" w:cs="Arial"/>
          <w:bCs/>
          <w:sz w:val="24"/>
          <w:szCs w:val="24"/>
        </w:rPr>
        <w:t>La anterior dinámica</w:t>
      </w:r>
      <w:r w:rsidR="00E62060">
        <w:rPr>
          <w:rFonts w:ascii="Century Gothic" w:eastAsia="Calibri" w:hAnsi="Century Gothic" w:cs="Arial"/>
          <w:bCs/>
          <w:sz w:val="24"/>
          <w:szCs w:val="24"/>
        </w:rPr>
        <w:t xml:space="preserve"> y por los mismos motivos</w:t>
      </w:r>
      <w:r>
        <w:rPr>
          <w:rFonts w:ascii="Century Gothic" w:eastAsia="Calibri" w:hAnsi="Century Gothic" w:cs="Arial"/>
          <w:bCs/>
          <w:sz w:val="24"/>
          <w:szCs w:val="24"/>
        </w:rPr>
        <w:t xml:space="preserve">, es decir, a propuesta del Instituto, el Consejo </w:t>
      </w:r>
      <w:r w:rsidR="00E62060">
        <w:rPr>
          <w:rFonts w:ascii="Century Gothic" w:eastAsia="Calibri" w:hAnsi="Century Gothic" w:cs="Arial"/>
          <w:bCs/>
          <w:sz w:val="24"/>
          <w:szCs w:val="24"/>
        </w:rPr>
        <w:t xml:space="preserve">determinará cual será el Modelo Homologado. </w:t>
      </w:r>
    </w:p>
    <w:p w14:paraId="6C935CEA" w14:textId="77777777" w:rsidR="00E62060" w:rsidRDefault="00E62060" w:rsidP="00F849C6">
      <w:pPr>
        <w:spacing w:line="360" w:lineRule="auto"/>
        <w:jc w:val="both"/>
        <w:rPr>
          <w:rFonts w:ascii="Century Gothic" w:eastAsia="Calibri" w:hAnsi="Century Gothic" w:cs="Arial"/>
          <w:bCs/>
          <w:sz w:val="24"/>
          <w:szCs w:val="24"/>
        </w:rPr>
      </w:pPr>
    </w:p>
    <w:p w14:paraId="6C605C3D" w14:textId="06237111" w:rsidR="00E62060" w:rsidRDefault="00E62060" w:rsidP="0081322A">
      <w:pPr>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t>También, a efecto de eficientar los recursos, se propone establecer módulos que brinden atención regionalizada, ya que, puede existir la posibilidad de que por las condiciones geográficas o de movilidad, entre otras, un módulo brinde atención</w:t>
      </w:r>
      <w:r w:rsidR="00723C67">
        <w:rPr>
          <w:rFonts w:ascii="Century Gothic" w:eastAsia="Calibri" w:hAnsi="Century Gothic" w:cs="Arial"/>
          <w:bCs/>
          <w:sz w:val="24"/>
          <w:szCs w:val="24"/>
        </w:rPr>
        <w:t xml:space="preserve"> a más de un municipio</w:t>
      </w:r>
      <w:r>
        <w:rPr>
          <w:rFonts w:ascii="Century Gothic" w:eastAsia="Calibri" w:hAnsi="Century Gothic" w:cs="Arial"/>
          <w:bCs/>
          <w:sz w:val="24"/>
          <w:szCs w:val="24"/>
        </w:rPr>
        <w:t xml:space="preserve">. </w:t>
      </w:r>
    </w:p>
    <w:p w14:paraId="107E1287" w14:textId="77777777" w:rsidR="00E62060" w:rsidRDefault="00E62060" w:rsidP="0081322A">
      <w:pPr>
        <w:spacing w:after="0" w:line="360" w:lineRule="auto"/>
        <w:jc w:val="both"/>
        <w:rPr>
          <w:rFonts w:ascii="Century Gothic" w:eastAsia="Calibri" w:hAnsi="Century Gothic" w:cs="Arial"/>
          <w:bCs/>
          <w:sz w:val="24"/>
          <w:szCs w:val="24"/>
        </w:rPr>
      </w:pPr>
    </w:p>
    <w:p w14:paraId="6C432FA0" w14:textId="18B54E4D" w:rsidR="009E31E5" w:rsidRDefault="00E62060" w:rsidP="0081322A">
      <w:pPr>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t xml:space="preserve">Aunado a lo anterior y privilegiando los recursos existentes, es que se estima conveniente que donde existan Centros de Justicia para las Mujeres, </w:t>
      </w:r>
      <w:r w:rsidR="009E31E5">
        <w:rPr>
          <w:rFonts w:ascii="Century Gothic" w:eastAsia="Calibri" w:hAnsi="Century Gothic" w:cs="Arial"/>
          <w:bCs/>
          <w:sz w:val="24"/>
          <w:szCs w:val="24"/>
        </w:rPr>
        <w:t xml:space="preserve">se puedan instalar </w:t>
      </w:r>
      <w:r w:rsidR="009E31E5" w:rsidRPr="009E31E5">
        <w:rPr>
          <w:rFonts w:ascii="Century Gothic" w:eastAsia="Calibri" w:hAnsi="Century Gothic" w:cs="Arial"/>
          <w:bCs/>
          <w:sz w:val="24"/>
          <w:szCs w:val="24"/>
        </w:rPr>
        <w:t>áreas para atender y canalizar a las personas que se estime víctima</w:t>
      </w:r>
      <w:r w:rsidR="009E31E5">
        <w:rPr>
          <w:rFonts w:ascii="Century Gothic" w:eastAsia="Calibri" w:hAnsi="Century Gothic" w:cs="Arial"/>
          <w:bCs/>
          <w:sz w:val="24"/>
          <w:szCs w:val="24"/>
        </w:rPr>
        <w:t xml:space="preserve"> de violencia familiar y de género.</w:t>
      </w:r>
    </w:p>
    <w:p w14:paraId="7958197F" w14:textId="77777777" w:rsidR="00506F06" w:rsidRDefault="00506F06" w:rsidP="0081322A">
      <w:pPr>
        <w:spacing w:after="0" w:line="360" w:lineRule="auto"/>
        <w:jc w:val="both"/>
        <w:rPr>
          <w:rFonts w:ascii="Century Gothic" w:eastAsia="Calibri" w:hAnsi="Century Gothic" w:cs="Arial"/>
          <w:bCs/>
          <w:sz w:val="24"/>
          <w:szCs w:val="24"/>
        </w:rPr>
      </w:pPr>
    </w:p>
    <w:p w14:paraId="39EFF3A0" w14:textId="43840528" w:rsidR="0081322A" w:rsidRDefault="0081322A" w:rsidP="0081322A">
      <w:pPr>
        <w:spacing w:after="0" w:line="360" w:lineRule="auto"/>
        <w:jc w:val="both"/>
        <w:rPr>
          <w:rFonts w:ascii="Century Gothic" w:eastAsia="Calibri" w:hAnsi="Century Gothic" w:cs="Arial"/>
          <w:bCs/>
          <w:sz w:val="24"/>
          <w:szCs w:val="24"/>
        </w:rPr>
      </w:pPr>
      <w:r>
        <w:rPr>
          <w:rFonts w:ascii="Century Gothic" w:eastAsia="Calibri" w:hAnsi="Century Gothic" w:cs="Arial"/>
          <w:bCs/>
          <w:sz w:val="24"/>
          <w:szCs w:val="24"/>
        </w:rPr>
        <w:t xml:space="preserve">Y por último, respeto a este eje, anteriormente se había dispuesto que se asentaran los módulos en las instalaciones policiales, ya que todos los municipios cuentan con esta infraestructura, e incluso, en algunos, ahí se atiende ministerialmente a la población, sin embargo, accedemos a la propuesta de que sea el </w:t>
      </w:r>
      <w:r w:rsidR="00F95F61">
        <w:rPr>
          <w:rFonts w:ascii="Century Gothic" w:eastAsia="Calibri" w:hAnsi="Century Gothic" w:cs="Arial"/>
          <w:bCs/>
          <w:sz w:val="24"/>
          <w:szCs w:val="24"/>
        </w:rPr>
        <w:t>Ayuntamiento</w:t>
      </w:r>
      <w:r>
        <w:rPr>
          <w:rFonts w:ascii="Century Gothic" w:eastAsia="Calibri" w:hAnsi="Century Gothic" w:cs="Arial"/>
          <w:bCs/>
          <w:sz w:val="24"/>
          <w:szCs w:val="24"/>
        </w:rPr>
        <w:t xml:space="preserve"> quien decida donde se instalarán estos centros de atención en virtud de la posibilidad de que cuenten con mejores instalaciones para cumplir con la finalidad de la Ley. </w:t>
      </w:r>
    </w:p>
    <w:p w14:paraId="1982A4C4" w14:textId="77777777" w:rsidR="0081322A" w:rsidRDefault="0081322A" w:rsidP="0081322A">
      <w:pPr>
        <w:spacing w:after="0" w:line="360" w:lineRule="auto"/>
        <w:jc w:val="both"/>
        <w:rPr>
          <w:rFonts w:ascii="Century Gothic" w:eastAsia="Calibri" w:hAnsi="Century Gothic" w:cs="Arial"/>
          <w:bCs/>
          <w:sz w:val="24"/>
          <w:szCs w:val="24"/>
        </w:rPr>
      </w:pPr>
    </w:p>
    <w:p w14:paraId="111817FC" w14:textId="5F6E5D45" w:rsidR="0081322A" w:rsidRDefault="0081322A" w:rsidP="0081322A">
      <w:pPr>
        <w:spacing w:after="0" w:line="360" w:lineRule="auto"/>
        <w:jc w:val="both"/>
        <w:rPr>
          <w:rFonts w:ascii="Century Gothic" w:eastAsia="Calibri" w:hAnsi="Century Gothic" w:cs="Arial"/>
          <w:bCs/>
          <w:sz w:val="24"/>
          <w:szCs w:val="24"/>
        </w:rPr>
      </w:pPr>
      <w:r w:rsidRPr="0081322A">
        <w:rPr>
          <w:rFonts w:ascii="Century Gothic" w:eastAsia="Calibri" w:hAnsi="Century Gothic" w:cs="Arial"/>
          <w:b/>
          <w:bCs/>
          <w:sz w:val="24"/>
          <w:szCs w:val="24"/>
        </w:rPr>
        <w:t>VI.-</w:t>
      </w:r>
      <w:r>
        <w:rPr>
          <w:rFonts w:ascii="Century Gothic" w:eastAsia="Calibri" w:hAnsi="Century Gothic" w:cs="Arial"/>
          <w:bCs/>
          <w:sz w:val="24"/>
          <w:szCs w:val="24"/>
        </w:rPr>
        <w:t xml:space="preserve"> Respecto al rubro presupuestal, coincidimos en que progresiva y anualmente, se vayan destinando los recursos financieros necesarios para que los Módulos puedan operar adecuadamente. </w:t>
      </w:r>
    </w:p>
    <w:p w14:paraId="0B6D0BC3" w14:textId="77777777" w:rsidR="0081322A" w:rsidRDefault="0081322A" w:rsidP="0081322A">
      <w:pPr>
        <w:spacing w:after="0" w:line="360" w:lineRule="auto"/>
        <w:jc w:val="both"/>
        <w:rPr>
          <w:rFonts w:ascii="Century Gothic" w:eastAsia="Calibri" w:hAnsi="Century Gothic" w:cs="Arial"/>
          <w:bCs/>
          <w:sz w:val="24"/>
          <w:szCs w:val="24"/>
        </w:rPr>
      </w:pPr>
    </w:p>
    <w:p w14:paraId="4B1BBE1F" w14:textId="5454C699" w:rsidR="001B5DAA" w:rsidRPr="0081322A" w:rsidRDefault="0081322A" w:rsidP="0081322A">
      <w:pPr>
        <w:spacing w:after="0" w:line="360" w:lineRule="auto"/>
        <w:rPr>
          <w:rFonts w:ascii="Century Gothic" w:eastAsia="Calibri" w:hAnsi="Century Gothic" w:cs="Arial"/>
          <w:bCs/>
          <w:sz w:val="24"/>
          <w:szCs w:val="24"/>
        </w:rPr>
      </w:pPr>
      <w:r w:rsidRPr="0081322A">
        <w:rPr>
          <w:rFonts w:ascii="Century Gothic" w:eastAsia="Calibri" w:hAnsi="Century Gothic" w:cs="Arial"/>
          <w:b/>
          <w:bCs/>
          <w:sz w:val="24"/>
          <w:szCs w:val="24"/>
        </w:rPr>
        <w:t>VII.-</w:t>
      </w:r>
      <w:r w:rsidRPr="0081322A">
        <w:rPr>
          <w:rFonts w:ascii="Century Gothic" w:eastAsia="Calibri" w:hAnsi="Century Gothic" w:cs="Arial"/>
          <w:bCs/>
          <w:sz w:val="24"/>
          <w:szCs w:val="24"/>
        </w:rPr>
        <w:t xml:space="preserve"> La anterior propuesta, la podemos visualizar en el siguiente cuadro comparativo:</w:t>
      </w:r>
    </w:p>
    <w:p w14:paraId="7102256E" w14:textId="77777777" w:rsidR="00535469" w:rsidRDefault="00535469" w:rsidP="00532372">
      <w:pPr>
        <w:pStyle w:val="Prrafodelista"/>
        <w:spacing w:after="0" w:line="360" w:lineRule="auto"/>
        <w:ind w:left="0"/>
        <w:jc w:val="both"/>
        <w:rPr>
          <w:rFonts w:ascii="Century Gothic" w:eastAsia="Calibri" w:hAnsi="Century Gothic" w:cs="Arial"/>
          <w:sz w:val="24"/>
          <w:szCs w:val="24"/>
        </w:rPr>
      </w:pPr>
    </w:p>
    <w:tbl>
      <w:tblPr>
        <w:tblStyle w:val="Tablaconcuadrcula"/>
        <w:tblW w:w="0" w:type="auto"/>
        <w:tblLook w:val="04A0" w:firstRow="1" w:lastRow="0" w:firstColumn="1" w:lastColumn="0" w:noHBand="0" w:noVBand="1"/>
      </w:tblPr>
      <w:tblGrid>
        <w:gridCol w:w="4415"/>
        <w:gridCol w:w="4415"/>
      </w:tblGrid>
      <w:tr w:rsidR="00536A13" w14:paraId="23247B87" w14:textId="77777777" w:rsidTr="009E31E5">
        <w:tc>
          <w:tcPr>
            <w:tcW w:w="8830" w:type="dxa"/>
            <w:gridSpan w:val="2"/>
          </w:tcPr>
          <w:p w14:paraId="1FFC0A51" w14:textId="034EEFFD" w:rsidR="00536A13" w:rsidRDefault="00536A13" w:rsidP="00536A13">
            <w:pPr>
              <w:pStyle w:val="Prrafodelista"/>
              <w:spacing w:after="0" w:line="360" w:lineRule="auto"/>
              <w:ind w:left="0"/>
              <w:jc w:val="center"/>
              <w:rPr>
                <w:rFonts w:ascii="Century Gothic" w:hAnsi="Century Gothic" w:cs="Arial"/>
                <w:sz w:val="24"/>
                <w:szCs w:val="24"/>
              </w:rPr>
            </w:pPr>
            <w:r w:rsidRPr="00535469">
              <w:rPr>
                <w:rFonts w:ascii="Century Gothic" w:hAnsi="Century Gothic" w:cs="Arial"/>
                <w:bCs/>
                <w:sz w:val="24"/>
                <w:szCs w:val="24"/>
              </w:rPr>
              <w:t>Código Municipal para el Estado de Chihuahua</w:t>
            </w:r>
          </w:p>
        </w:tc>
      </w:tr>
      <w:tr w:rsidR="00535469" w14:paraId="722C0735" w14:textId="77777777" w:rsidTr="00535469">
        <w:tc>
          <w:tcPr>
            <w:tcW w:w="4415" w:type="dxa"/>
          </w:tcPr>
          <w:p w14:paraId="49A3A310" w14:textId="5643A76E" w:rsidR="00535469" w:rsidRDefault="00535469" w:rsidP="006C3945">
            <w:pPr>
              <w:pStyle w:val="Prrafodelista"/>
              <w:spacing w:after="0" w:line="360" w:lineRule="auto"/>
              <w:ind w:left="0"/>
              <w:jc w:val="both"/>
              <w:rPr>
                <w:rFonts w:ascii="Century Gothic" w:hAnsi="Century Gothic" w:cs="Arial"/>
                <w:sz w:val="24"/>
                <w:szCs w:val="24"/>
              </w:rPr>
            </w:pPr>
            <w:r>
              <w:rPr>
                <w:rFonts w:ascii="Century Gothic" w:hAnsi="Century Gothic" w:cs="Arial"/>
                <w:sz w:val="24"/>
                <w:szCs w:val="24"/>
              </w:rPr>
              <w:t xml:space="preserve">Vigente </w:t>
            </w:r>
          </w:p>
        </w:tc>
        <w:tc>
          <w:tcPr>
            <w:tcW w:w="4415" w:type="dxa"/>
          </w:tcPr>
          <w:p w14:paraId="25B37F6C" w14:textId="218AD17B" w:rsidR="00535469" w:rsidRDefault="00535469" w:rsidP="006C3945">
            <w:pPr>
              <w:pStyle w:val="Prrafodelista"/>
              <w:spacing w:after="0" w:line="360" w:lineRule="auto"/>
              <w:ind w:left="0"/>
              <w:jc w:val="both"/>
              <w:rPr>
                <w:rFonts w:ascii="Century Gothic" w:hAnsi="Century Gothic" w:cs="Arial"/>
                <w:sz w:val="24"/>
                <w:szCs w:val="24"/>
              </w:rPr>
            </w:pPr>
            <w:r>
              <w:rPr>
                <w:rFonts w:ascii="Century Gothic" w:hAnsi="Century Gothic" w:cs="Arial"/>
                <w:sz w:val="24"/>
                <w:szCs w:val="24"/>
              </w:rPr>
              <w:t xml:space="preserve">Iniciativa </w:t>
            </w:r>
          </w:p>
        </w:tc>
      </w:tr>
      <w:tr w:rsidR="00535469" w14:paraId="747D8BF3" w14:textId="77777777" w:rsidTr="00535469">
        <w:tc>
          <w:tcPr>
            <w:tcW w:w="4415" w:type="dxa"/>
          </w:tcPr>
          <w:p w14:paraId="2DB5B549" w14:textId="77777777" w:rsidR="00535469" w:rsidRDefault="001606E3" w:rsidP="001606E3">
            <w:pPr>
              <w:pStyle w:val="Prrafodelista"/>
              <w:spacing w:after="0" w:line="360" w:lineRule="auto"/>
              <w:ind w:left="0"/>
              <w:jc w:val="both"/>
              <w:rPr>
                <w:rFonts w:ascii="Century Gothic" w:hAnsi="Century Gothic" w:cs="Arial"/>
                <w:sz w:val="24"/>
                <w:szCs w:val="24"/>
              </w:rPr>
            </w:pPr>
            <w:r>
              <w:rPr>
                <w:rFonts w:ascii="Century Gothic" w:hAnsi="Century Gothic" w:cs="Arial"/>
                <w:sz w:val="24"/>
                <w:szCs w:val="24"/>
              </w:rPr>
              <w:t>ARTÍCULO 180. …</w:t>
            </w:r>
          </w:p>
          <w:p w14:paraId="2EF869F1" w14:textId="77777777" w:rsidR="001606E3" w:rsidRDefault="001606E3" w:rsidP="001606E3">
            <w:pPr>
              <w:pStyle w:val="Prrafodelista"/>
              <w:spacing w:after="0" w:line="360" w:lineRule="auto"/>
              <w:ind w:left="0"/>
              <w:jc w:val="both"/>
              <w:rPr>
                <w:rFonts w:ascii="Century Gothic" w:hAnsi="Century Gothic" w:cs="Arial"/>
                <w:sz w:val="24"/>
                <w:szCs w:val="24"/>
              </w:rPr>
            </w:pPr>
          </w:p>
          <w:p w14:paraId="0B0513C7" w14:textId="77777777" w:rsidR="001606E3" w:rsidRDefault="001606E3" w:rsidP="001606E3">
            <w:pPr>
              <w:pStyle w:val="Prrafodelista"/>
              <w:spacing w:after="0" w:line="360" w:lineRule="auto"/>
              <w:ind w:left="0"/>
              <w:jc w:val="both"/>
              <w:rPr>
                <w:rFonts w:ascii="Century Gothic" w:hAnsi="Century Gothic" w:cs="Arial"/>
                <w:sz w:val="24"/>
                <w:szCs w:val="24"/>
              </w:rPr>
            </w:pPr>
          </w:p>
          <w:p w14:paraId="522BF8E7" w14:textId="77777777" w:rsidR="001606E3" w:rsidRDefault="001606E3" w:rsidP="001606E3">
            <w:pPr>
              <w:pStyle w:val="Prrafodelista"/>
              <w:spacing w:after="0" w:line="360" w:lineRule="auto"/>
              <w:ind w:left="0"/>
              <w:jc w:val="both"/>
              <w:rPr>
                <w:rFonts w:ascii="Century Gothic" w:hAnsi="Century Gothic" w:cs="Arial"/>
                <w:sz w:val="24"/>
                <w:szCs w:val="24"/>
              </w:rPr>
            </w:pPr>
            <w:r>
              <w:rPr>
                <w:rFonts w:ascii="Century Gothic" w:hAnsi="Century Gothic" w:cs="Arial"/>
                <w:sz w:val="24"/>
                <w:szCs w:val="24"/>
              </w:rPr>
              <w:t>…</w:t>
            </w:r>
          </w:p>
          <w:p w14:paraId="7BF89F57" w14:textId="77777777" w:rsidR="001606E3" w:rsidRDefault="001606E3" w:rsidP="001606E3">
            <w:pPr>
              <w:pStyle w:val="Prrafodelista"/>
              <w:spacing w:after="0" w:line="360" w:lineRule="auto"/>
              <w:ind w:left="0"/>
              <w:jc w:val="both"/>
              <w:rPr>
                <w:rFonts w:ascii="Century Gothic" w:hAnsi="Century Gothic" w:cs="Arial"/>
                <w:sz w:val="24"/>
                <w:szCs w:val="24"/>
              </w:rPr>
            </w:pPr>
          </w:p>
          <w:p w14:paraId="7D96808C" w14:textId="77777777" w:rsidR="001606E3" w:rsidRDefault="001606E3" w:rsidP="001606E3">
            <w:pPr>
              <w:pStyle w:val="Prrafodelista"/>
              <w:spacing w:after="0" w:line="360" w:lineRule="auto"/>
              <w:ind w:left="0"/>
              <w:jc w:val="both"/>
              <w:rPr>
                <w:rFonts w:ascii="Century Gothic" w:hAnsi="Century Gothic" w:cs="Arial"/>
                <w:sz w:val="24"/>
                <w:szCs w:val="24"/>
              </w:rPr>
            </w:pPr>
            <w:r>
              <w:rPr>
                <w:rFonts w:ascii="Century Gothic" w:hAnsi="Century Gothic" w:cs="Arial"/>
                <w:sz w:val="24"/>
                <w:szCs w:val="24"/>
              </w:rPr>
              <w:t>…</w:t>
            </w:r>
          </w:p>
          <w:p w14:paraId="11CE810F" w14:textId="77777777" w:rsidR="001606E3" w:rsidRDefault="001606E3" w:rsidP="001606E3">
            <w:pPr>
              <w:pStyle w:val="Prrafodelista"/>
              <w:spacing w:after="0" w:line="360" w:lineRule="auto"/>
              <w:ind w:left="0"/>
              <w:jc w:val="both"/>
              <w:rPr>
                <w:rFonts w:ascii="Century Gothic" w:hAnsi="Century Gothic" w:cs="Arial"/>
                <w:sz w:val="24"/>
                <w:szCs w:val="24"/>
              </w:rPr>
            </w:pPr>
          </w:p>
          <w:p w14:paraId="23A99D07" w14:textId="77777777" w:rsidR="001606E3" w:rsidRPr="001606E3" w:rsidRDefault="001606E3" w:rsidP="001606E3">
            <w:pPr>
              <w:pStyle w:val="Prrafodelista"/>
              <w:spacing w:line="360" w:lineRule="auto"/>
              <w:ind w:left="0"/>
              <w:jc w:val="both"/>
              <w:rPr>
                <w:rFonts w:ascii="Century Gothic" w:hAnsi="Century Gothic" w:cs="Arial"/>
                <w:b/>
                <w:sz w:val="24"/>
                <w:szCs w:val="24"/>
              </w:rPr>
            </w:pPr>
          </w:p>
          <w:p w14:paraId="3CF9D47C" w14:textId="77777777" w:rsidR="001606E3" w:rsidRPr="001606E3" w:rsidRDefault="001606E3" w:rsidP="001606E3">
            <w:pPr>
              <w:pStyle w:val="Prrafodelista"/>
              <w:spacing w:line="360" w:lineRule="auto"/>
              <w:ind w:left="0"/>
              <w:jc w:val="both"/>
              <w:rPr>
                <w:rFonts w:ascii="Century Gothic" w:hAnsi="Century Gothic" w:cs="Arial"/>
                <w:bCs/>
                <w:sz w:val="24"/>
                <w:szCs w:val="24"/>
              </w:rPr>
            </w:pPr>
            <w:r w:rsidRPr="001606E3">
              <w:rPr>
                <w:rFonts w:ascii="Century Gothic" w:hAnsi="Century Gothic" w:cs="Arial"/>
                <w:bCs/>
                <w:sz w:val="24"/>
                <w:szCs w:val="24"/>
              </w:rPr>
              <w:t>Para efectos de la fracción I, del presente artículo, en relación con el artículo 40 de la Ley General de Acceso de las Mujeres a una Vida Libre de Violencia, los municipios deberán implementar los Módulos de Atención a la Violencia Familiar y de Género en sus demarcaciones territoriales, asignando para tal fin los recursos necesarios, y deberán privilegiar su instalación en los inmuebles destinados a la seguridad pública.</w:t>
            </w:r>
          </w:p>
          <w:p w14:paraId="575962B3" w14:textId="77777777" w:rsidR="001606E3" w:rsidRDefault="001606E3" w:rsidP="001606E3">
            <w:pPr>
              <w:pStyle w:val="Prrafodelista"/>
              <w:spacing w:line="360" w:lineRule="auto"/>
              <w:ind w:left="0"/>
              <w:jc w:val="both"/>
              <w:rPr>
                <w:rFonts w:ascii="Century Gothic" w:hAnsi="Century Gothic" w:cs="Arial"/>
                <w:bCs/>
                <w:sz w:val="24"/>
                <w:szCs w:val="24"/>
              </w:rPr>
            </w:pPr>
          </w:p>
          <w:p w14:paraId="044A0967" w14:textId="77777777" w:rsidR="001606E3" w:rsidRDefault="001606E3" w:rsidP="001606E3">
            <w:pPr>
              <w:pStyle w:val="Prrafodelista"/>
              <w:spacing w:line="360" w:lineRule="auto"/>
              <w:ind w:left="0"/>
              <w:jc w:val="both"/>
              <w:rPr>
                <w:rFonts w:ascii="Century Gothic" w:hAnsi="Century Gothic" w:cs="Arial"/>
                <w:bCs/>
                <w:sz w:val="24"/>
                <w:szCs w:val="24"/>
              </w:rPr>
            </w:pPr>
          </w:p>
          <w:p w14:paraId="275762F3" w14:textId="77777777" w:rsidR="001606E3" w:rsidRDefault="001606E3" w:rsidP="001606E3">
            <w:pPr>
              <w:pStyle w:val="Prrafodelista"/>
              <w:spacing w:line="360" w:lineRule="auto"/>
              <w:ind w:left="0"/>
              <w:jc w:val="both"/>
              <w:rPr>
                <w:rFonts w:ascii="Century Gothic" w:hAnsi="Century Gothic" w:cs="Arial"/>
                <w:bCs/>
                <w:sz w:val="24"/>
                <w:szCs w:val="24"/>
              </w:rPr>
            </w:pPr>
          </w:p>
          <w:p w14:paraId="5E7BD666" w14:textId="77777777" w:rsidR="001606E3" w:rsidRDefault="001606E3" w:rsidP="001606E3">
            <w:pPr>
              <w:pStyle w:val="Prrafodelista"/>
              <w:spacing w:line="360" w:lineRule="auto"/>
              <w:ind w:left="0"/>
              <w:jc w:val="both"/>
              <w:rPr>
                <w:rFonts w:ascii="Century Gothic" w:hAnsi="Century Gothic" w:cs="Arial"/>
                <w:bCs/>
                <w:sz w:val="24"/>
                <w:szCs w:val="24"/>
              </w:rPr>
            </w:pPr>
          </w:p>
          <w:p w14:paraId="4FDCE3E4" w14:textId="77777777" w:rsidR="001606E3" w:rsidRDefault="001606E3" w:rsidP="001606E3">
            <w:pPr>
              <w:pStyle w:val="Prrafodelista"/>
              <w:spacing w:line="360" w:lineRule="auto"/>
              <w:ind w:left="0"/>
              <w:jc w:val="both"/>
              <w:rPr>
                <w:rFonts w:ascii="Century Gothic" w:hAnsi="Century Gothic" w:cs="Arial"/>
                <w:bCs/>
                <w:sz w:val="24"/>
                <w:szCs w:val="24"/>
              </w:rPr>
            </w:pPr>
          </w:p>
          <w:p w14:paraId="681F7DB0" w14:textId="77777777" w:rsidR="001606E3" w:rsidRDefault="001606E3" w:rsidP="001606E3">
            <w:pPr>
              <w:pStyle w:val="Prrafodelista"/>
              <w:spacing w:line="360" w:lineRule="auto"/>
              <w:ind w:left="0"/>
              <w:jc w:val="both"/>
              <w:rPr>
                <w:rFonts w:ascii="Century Gothic" w:hAnsi="Century Gothic" w:cs="Arial"/>
                <w:bCs/>
                <w:sz w:val="24"/>
                <w:szCs w:val="24"/>
              </w:rPr>
            </w:pPr>
          </w:p>
          <w:p w14:paraId="1B25BD4E" w14:textId="77777777" w:rsidR="001606E3" w:rsidRDefault="001606E3" w:rsidP="001606E3">
            <w:pPr>
              <w:pStyle w:val="Prrafodelista"/>
              <w:spacing w:line="360" w:lineRule="auto"/>
              <w:ind w:left="0"/>
              <w:jc w:val="both"/>
              <w:rPr>
                <w:rFonts w:ascii="Century Gothic" w:hAnsi="Century Gothic" w:cs="Arial"/>
                <w:bCs/>
                <w:sz w:val="24"/>
                <w:szCs w:val="24"/>
              </w:rPr>
            </w:pPr>
          </w:p>
          <w:p w14:paraId="11DC1030" w14:textId="77777777" w:rsidR="001606E3" w:rsidRDefault="001606E3" w:rsidP="001606E3">
            <w:pPr>
              <w:pStyle w:val="Prrafodelista"/>
              <w:spacing w:line="360" w:lineRule="auto"/>
              <w:ind w:left="0"/>
              <w:jc w:val="both"/>
              <w:rPr>
                <w:rFonts w:ascii="Century Gothic" w:hAnsi="Century Gothic" w:cs="Arial"/>
                <w:bCs/>
                <w:sz w:val="24"/>
                <w:szCs w:val="24"/>
              </w:rPr>
            </w:pPr>
          </w:p>
          <w:p w14:paraId="4265B36A" w14:textId="77777777" w:rsidR="001606E3" w:rsidRDefault="001606E3" w:rsidP="001606E3">
            <w:pPr>
              <w:pStyle w:val="Prrafodelista"/>
              <w:spacing w:line="360" w:lineRule="auto"/>
              <w:ind w:left="0"/>
              <w:jc w:val="both"/>
              <w:rPr>
                <w:rFonts w:ascii="Century Gothic" w:hAnsi="Century Gothic" w:cs="Arial"/>
                <w:bCs/>
                <w:sz w:val="24"/>
                <w:szCs w:val="24"/>
              </w:rPr>
            </w:pPr>
          </w:p>
          <w:p w14:paraId="52A0C944" w14:textId="77777777" w:rsidR="001606E3" w:rsidRDefault="001606E3" w:rsidP="001606E3">
            <w:pPr>
              <w:pStyle w:val="Prrafodelista"/>
              <w:spacing w:line="360" w:lineRule="auto"/>
              <w:ind w:left="0"/>
              <w:jc w:val="both"/>
              <w:rPr>
                <w:rFonts w:ascii="Century Gothic" w:hAnsi="Century Gothic" w:cs="Arial"/>
                <w:bCs/>
                <w:sz w:val="24"/>
                <w:szCs w:val="24"/>
              </w:rPr>
            </w:pPr>
          </w:p>
          <w:p w14:paraId="7D5614C9" w14:textId="77777777" w:rsidR="001606E3" w:rsidRPr="001606E3" w:rsidRDefault="001606E3" w:rsidP="001606E3">
            <w:pPr>
              <w:pStyle w:val="Prrafodelista"/>
              <w:spacing w:line="360" w:lineRule="auto"/>
              <w:ind w:left="0"/>
              <w:jc w:val="both"/>
              <w:rPr>
                <w:rFonts w:ascii="Century Gothic" w:hAnsi="Century Gothic" w:cs="Arial"/>
                <w:bCs/>
                <w:sz w:val="18"/>
                <w:szCs w:val="24"/>
              </w:rPr>
            </w:pPr>
          </w:p>
          <w:p w14:paraId="6A68501D" w14:textId="77777777" w:rsidR="001606E3" w:rsidRPr="001606E3" w:rsidRDefault="001606E3" w:rsidP="001606E3">
            <w:pPr>
              <w:pStyle w:val="Prrafodelista"/>
              <w:spacing w:line="360" w:lineRule="auto"/>
              <w:ind w:left="0"/>
              <w:jc w:val="both"/>
              <w:rPr>
                <w:rFonts w:ascii="Century Gothic" w:hAnsi="Century Gothic" w:cs="Arial"/>
                <w:bCs/>
                <w:sz w:val="24"/>
                <w:szCs w:val="24"/>
              </w:rPr>
            </w:pPr>
          </w:p>
          <w:p w14:paraId="1B2C5C13" w14:textId="77777777" w:rsidR="001606E3" w:rsidRPr="001606E3" w:rsidRDefault="001606E3" w:rsidP="001606E3">
            <w:pPr>
              <w:pStyle w:val="Prrafodelista"/>
              <w:spacing w:line="360" w:lineRule="auto"/>
              <w:ind w:left="0"/>
              <w:jc w:val="both"/>
              <w:rPr>
                <w:rFonts w:ascii="Century Gothic" w:hAnsi="Century Gothic" w:cs="Arial"/>
                <w:bCs/>
                <w:sz w:val="24"/>
                <w:szCs w:val="24"/>
              </w:rPr>
            </w:pPr>
            <w:r w:rsidRPr="001606E3">
              <w:rPr>
                <w:rFonts w:ascii="Century Gothic" w:hAnsi="Century Gothic" w:cs="Arial"/>
                <w:bCs/>
                <w:sz w:val="24"/>
                <w:szCs w:val="24"/>
              </w:rPr>
              <w:t xml:space="preserve">Los municipios podrán convenir con el Ejecutivo Estatal o con otros municipios para el correcto funcionamiento de los Módulos a los que se refiere el párrafo anterior. Así mismo, deberán convenir con la Fiscalía Especializada en Atención a Mujeres Víctimas del Delito por Razones de Género, para adscribir a personal ministerial especializado en dichos Módulos. </w:t>
            </w:r>
          </w:p>
          <w:p w14:paraId="3A39DC37" w14:textId="77777777" w:rsidR="001606E3" w:rsidRDefault="001606E3" w:rsidP="001606E3">
            <w:pPr>
              <w:pStyle w:val="Prrafodelista"/>
              <w:spacing w:after="0" w:line="360" w:lineRule="auto"/>
              <w:ind w:left="0"/>
              <w:jc w:val="both"/>
              <w:rPr>
                <w:rFonts w:ascii="Century Gothic" w:hAnsi="Century Gothic" w:cs="Arial"/>
                <w:sz w:val="24"/>
                <w:szCs w:val="24"/>
              </w:rPr>
            </w:pPr>
          </w:p>
          <w:p w14:paraId="1E1D6634" w14:textId="20948A9E" w:rsidR="001606E3" w:rsidRDefault="001606E3" w:rsidP="001606E3">
            <w:pPr>
              <w:pStyle w:val="Prrafodelista"/>
              <w:spacing w:after="0" w:line="360" w:lineRule="auto"/>
              <w:ind w:left="0"/>
              <w:jc w:val="both"/>
              <w:rPr>
                <w:rFonts w:ascii="Century Gothic" w:hAnsi="Century Gothic" w:cs="Arial"/>
                <w:sz w:val="24"/>
                <w:szCs w:val="24"/>
              </w:rPr>
            </w:pPr>
          </w:p>
        </w:tc>
        <w:tc>
          <w:tcPr>
            <w:tcW w:w="4415" w:type="dxa"/>
          </w:tcPr>
          <w:p w14:paraId="29B87B43" w14:textId="77777777" w:rsidR="00535469" w:rsidRPr="00535469" w:rsidRDefault="00535469" w:rsidP="001606E3">
            <w:pPr>
              <w:spacing w:line="360" w:lineRule="auto"/>
              <w:jc w:val="both"/>
              <w:rPr>
                <w:rFonts w:ascii="Century Gothic" w:hAnsi="Century Gothic" w:cs="Arial"/>
                <w:sz w:val="24"/>
                <w:szCs w:val="24"/>
              </w:rPr>
            </w:pPr>
            <w:r w:rsidRPr="00535469">
              <w:rPr>
                <w:rFonts w:ascii="Century Gothic" w:hAnsi="Century Gothic" w:cs="Arial"/>
                <w:sz w:val="24"/>
                <w:szCs w:val="24"/>
              </w:rPr>
              <w:t>ARTÍCULO 180. …</w:t>
            </w:r>
          </w:p>
          <w:p w14:paraId="255D7150" w14:textId="77777777" w:rsidR="00535469" w:rsidRPr="00535469" w:rsidRDefault="00535469" w:rsidP="001606E3">
            <w:pPr>
              <w:pStyle w:val="Prrafodelista"/>
              <w:spacing w:line="360" w:lineRule="auto"/>
              <w:jc w:val="both"/>
              <w:rPr>
                <w:rFonts w:ascii="Century Gothic" w:hAnsi="Century Gothic" w:cs="Arial"/>
                <w:sz w:val="24"/>
                <w:szCs w:val="24"/>
              </w:rPr>
            </w:pPr>
          </w:p>
          <w:p w14:paraId="0CD0D7D7" w14:textId="77777777" w:rsidR="00535469" w:rsidRPr="00535469" w:rsidRDefault="00535469" w:rsidP="001606E3">
            <w:pPr>
              <w:spacing w:line="360" w:lineRule="auto"/>
              <w:jc w:val="both"/>
              <w:rPr>
                <w:rFonts w:ascii="Century Gothic" w:hAnsi="Century Gothic" w:cs="Arial"/>
                <w:sz w:val="24"/>
                <w:szCs w:val="24"/>
              </w:rPr>
            </w:pPr>
            <w:r w:rsidRPr="00535469">
              <w:rPr>
                <w:rFonts w:ascii="Century Gothic" w:hAnsi="Century Gothic" w:cs="Arial"/>
                <w:sz w:val="24"/>
                <w:szCs w:val="24"/>
              </w:rPr>
              <w:t>…</w:t>
            </w:r>
          </w:p>
          <w:p w14:paraId="42F51B69" w14:textId="77777777" w:rsidR="00535469" w:rsidRPr="00536A13" w:rsidRDefault="00535469" w:rsidP="00536A13">
            <w:pPr>
              <w:spacing w:line="360" w:lineRule="auto"/>
              <w:jc w:val="both"/>
              <w:rPr>
                <w:rFonts w:ascii="Century Gothic" w:hAnsi="Century Gothic" w:cs="Arial"/>
                <w:sz w:val="12"/>
                <w:szCs w:val="24"/>
              </w:rPr>
            </w:pPr>
          </w:p>
          <w:p w14:paraId="50296FD9" w14:textId="77777777" w:rsidR="00535469" w:rsidRPr="00535469" w:rsidRDefault="00535469" w:rsidP="001606E3">
            <w:pPr>
              <w:spacing w:line="360" w:lineRule="auto"/>
              <w:jc w:val="both"/>
              <w:rPr>
                <w:rFonts w:ascii="Century Gothic" w:hAnsi="Century Gothic" w:cs="Arial"/>
                <w:sz w:val="24"/>
                <w:szCs w:val="24"/>
              </w:rPr>
            </w:pPr>
            <w:r w:rsidRPr="00535469">
              <w:rPr>
                <w:rFonts w:ascii="Century Gothic" w:hAnsi="Century Gothic" w:cs="Arial"/>
                <w:sz w:val="24"/>
                <w:szCs w:val="24"/>
              </w:rPr>
              <w:t>…</w:t>
            </w:r>
          </w:p>
          <w:p w14:paraId="60B4B677" w14:textId="77777777" w:rsidR="00535469" w:rsidRPr="0081322A" w:rsidRDefault="00535469" w:rsidP="001606E3">
            <w:pPr>
              <w:pStyle w:val="Prrafodelista"/>
              <w:spacing w:line="360" w:lineRule="auto"/>
              <w:jc w:val="both"/>
              <w:rPr>
                <w:rFonts w:ascii="Century Gothic" w:hAnsi="Century Gothic" w:cs="Arial"/>
                <w:b/>
                <w:sz w:val="28"/>
                <w:szCs w:val="24"/>
              </w:rPr>
            </w:pPr>
          </w:p>
          <w:p w14:paraId="0FC8DCE2" w14:textId="77777777" w:rsidR="00535469" w:rsidRPr="00535469" w:rsidRDefault="00535469" w:rsidP="001606E3">
            <w:pPr>
              <w:spacing w:line="360" w:lineRule="auto"/>
              <w:jc w:val="both"/>
              <w:rPr>
                <w:rFonts w:ascii="Century Gothic" w:hAnsi="Century Gothic" w:cs="Arial"/>
                <w:b/>
                <w:sz w:val="24"/>
                <w:szCs w:val="24"/>
              </w:rPr>
            </w:pPr>
            <w:r w:rsidRPr="00535469">
              <w:rPr>
                <w:rFonts w:ascii="Century Gothic" w:hAnsi="Century Gothic" w:cs="Arial"/>
                <w:sz w:val="24"/>
                <w:szCs w:val="24"/>
              </w:rPr>
              <w:t>Para efectos de la fracción I, del presente artículo, en relación con el artículo 40 de la Ley General de Acceso de las Mujeres a una Vida Libre de Violencia, los municipios</w:t>
            </w:r>
            <w:r w:rsidRPr="00535469">
              <w:rPr>
                <w:rFonts w:ascii="Century Gothic" w:hAnsi="Century Gothic" w:cs="Arial"/>
                <w:b/>
                <w:sz w:val="24"/>
                <w:szCs w:val="24"/>
              </w:rPr>
              <w:t xml:space="preserve"> implementarán progresivamente </w:t>
            </w:r>
            <w:r w:rsidRPr="00535469">
              <w:rPr>
                <w:rFonts w:ascii="Century Gothic" w:hAnsi="Century Gothic" w:cs="Arial"/>
                <w:sz w:val="24"/>
                <w:szCs w:val="24"/>
              </w:rPr>
              <w:t>los Módulos de Atención a la Violencia Familiar y de Género en sus demarcaciones territoriales, asignando para tal fin los recursos necesarios;</w:t>
            </w:r>
            <w:r w:rsidRPr="00535469">
              <w:rPr>
                <w:rFonts w:ascii="Century Gothic" w:hAnsi="Century Gothic" w:cs="Arial"/>
                <w:b/>
                <w:sz w:val="24"/>
                <w:szCs w:val="24"/>
              </w:rPr>
              <w:t xml:space="preserve"> para tal efecto, el Consejo Estatal de Seguridad Pública, con la participación del Instituto Chihuahuense de las Mujeres, determinarán los municipios en que se habrán de instalar los Módulos de Atención a la Violencia Familiar y de Género, de conformidad con la propuesta debidamente sustentada en índices y estadísticas que para tal efecto presente el Instituto Chihuahuense de las Mujeres.</w:t>
            </w:r>
          </w:p>
          <w:p w14:paraId="27CE81ED" w14:textId="77777777" w:rsidR="00535469" w:rsidRPr="00535469" w:rsidRDefault="00535469" w:rsidP="001606E3">
            <w:pPr>
              <w:pStyle w:val="Prrafodelista"/>
              <w:spacing w:line="360" w:lineRule="auto"/>
              <w:jc w:val="both"/>
              <w:rPr>
                <w:rFonts w:ascii="Century Gothic" w:hAnsi="Century Gothic" w:cs="Arial"/>
                <w:b/>
                <w:sz w:val="24"/>
                <w:szCs w:val="24"/>
              </w:rPr>
            </w:pPr>
          </w:p>
          <w:p w14:paraId="68E6ACBC" w14:textId="3ED6545B" w:rsidR="00535469" w:rsidRDefault="00535469" w:rsidP="001606E3">
            <w:pPr>
              <w:spacing w:line="360" w:lineRule="auto"/>
              <w:jc w:val="both"/>
              <w:rPr>
                <w:rFonts w:ascii="Century Gothic" w:hAnsi="Century Gothic" w:cs="Arial"/>
                <w:sz w:val="24"/>
                <w:szCs w:val="24"/>
              </w:rPr>
            </w:pPr>
            <w:r w:rsidRPr="00535469">
              <w:rPr>
                <w:rFonts w:ascii="Century Gothic" w:hAnsi="Century Gothic" w:cs="Arial"/>
                <w:b/>
                <w:sz w:val="24"/>
                <w:szCs w:val="24"/>
              </w:rPr>
              <w:t>Para atender la violencia contra las mujeres, los Módulos podrán regionalizarse de tal manera que estos atiendan a dos o más municipios, en cuyo caso los municipios involucrados deberán convenir sobre la operación de los mismos. Los municipios donde ya operen los Centros de Justicia para las Mujeres impulsarán la instalación de áreas para atender y canalizar a dichos Centros a las personas que se estime sean víctimas de violencia familiar y de género.</w:t>
            </w:r>
          </w:p>
        </w:tc>
      </w:tr>
    </w:tbl>
    <w:p w14:paraId="1198F561" w14:textId="77777777" w:rsidR="00535469" w:rsidRDefault="00535469" w:rsidP="006C3945">
      <w:pPr>
        <w:pStyle w:val="Prrafodelista"/>
        <w:spacing w:after="0" w:line="360" w:lineRule="auto"/>
        <w:ind w:left="0"/>
        <w:jc w:val="both"/>
        <w:rPr>
          <w:rFonts w:ascii="Century Gothic" w:eastAsia="Calibri" w:hAnsi="Century Gothic" w:cs="Arial"/>
          <w:sz w:val="24"/>
          <w:szCs w:val="24"/>
        </w:rPr>
      </w:pPr>
    </w:p>
    <w:p w14:paraId="22B2D003" w14:textId="77777777" w:rsidR="001606E3" w:rsidRDefault="001606E3" w:rsidP="006C3945">
      <w:pPr>
        <w:pStyle w:val="Prrafodelista"/>
        <w:spacing w:after="0" w:line="360" w:lineRule="auto"/>
        <w:ind w:left="0"/>
        <w:jc w:val="both"/>
        <w:rPr>
          <w:rFonts w:ascii="Century Gothic" w:eastAsia="Calibri" w:hAnsi="Century Gothic" w:cs="Arial"/>
          <w:sz w:val="24"/>
          <w:szCs w:val="24"/>
        </w:rPr>
      </w:pPr>
    </w:p>
    <w:tbl>
      <w:tblPr>
        <w:tblStyle w:val="Tablaconcuadrcula"/>
        <w:tblW w:w="0" w:type="auto"/>
        <w:tblLook w:val="04A0" w:firstRow="1" w:lastRow="0" w:firstColumn="1" w:lastColumn="0" w:noHBand="0" w:noVBand="1"/>
      </w:tblPr>
      <w:tblGrid>
        <w:gridCol w:w="4415"/>
        <w:gridCol w:w="4415"/>
      </w:tblGrid>
      <w:tr w:rsidR="00536A13" w14:paraId="595D730E" w14:textId="77777777" w:rsidTr="009E31E5">
        <w:tc>
          <w:tcPr>
            <w:tcW w:w="8830" w:type="dxa"/>
            <w:gridSpan w:val="2"/>
          </w:tcPr>
          <w:p w14:paraId="5E3CB0F4" w14:textId="12DC246D" w:rsidR="00536A13" w:rsidRDefault="00536A13" w:rsidP="00536A13">
            <w:pPr>
              <w:pStyle w:val="Prrafodelista"/>
              <w:spacing w:after="0" w:line="360" w:lineRule="auto"/>
              <w:ind w:left="0"/>
              <w:jc w:val="center"/>
              <w:rPr>
                <w:rFonts w:ascii="Century Gothic" w:hAnsi="Century Gothic" w:cs="Arial"/>
                <w:sz w:val="24"/>
                <w:szCs w:val="24"/>
              </w:rPr>
            </w:pPr>
            <w:r w:rsidRPr="001606E3">
              <w:rPr>
                <w:rFonts w:ascii="Century Gothic" w:hAnsi="Century Gothic" w:cs="Arial"/>
                <w:bCs/>
                <w:sz w:val="24"/>
                <w:szCs w:val="24"/>
              </w:rPr>
              <w:t>Ley Estatal del Derecho de las Mujeres a una Vida Libre de Violencia</w:t>
            </w:r>
          </w:p>
        </w:tc>
      </w:tr>
      <w:tr w:rsidR="001606E3" w14:paraId="14D7DA96" w14:textId="77777777" w:rsidTr="001606E3">
        <w:tc>
          <w:tcPr>
            <w:tcW w:w="4415" w:type="dxa"/>
          </w:tcPr>
          <w:p w14:paraId="7113C7EF" w14:textId="6E1D94DA" w:rsidR="001606E3" w:rsidRDefault="001606E3" w:rsidP="006C3945">
            <w:pPr>
              <w:pStyle w:val="Prrafodelista"/>
              <w:spacing w:after="0" w:line="360" w:lineRule="auto"/>
              <w:ind w:left="0"/>
              <w:jc w:val="both"/>
              <w:rPr>
                <w:rFonts w:ascii="Century Gothic" w:hAnsi="Century Gothic" w:cs="Arial"/>
                <w:sz w:val="24"/>
                <w:szCs w:val="24"/>
              </w:rPr>
            </w:pPr>
            <w:r>
              <w:rPr>
                <w:rFonts w:ascii="Century Gothic" w:hAnsi="Century Gothic" w:cs="Arial"/>
                <w:sz w:val="24"/>
                <w:szCs w:val="24"/>
              </w:rPr>
              <w:t xml:space="preserve">Vigente </w:t>
            </w:r>
          </w:p>
        </w:tc>
        <w:tc>
          <w:tcPr>
            <w:tcW w:w="4415" w:type="dxa"/>
          </w:tcPr>
          <w:p w14:paraId="1EEA1297" w14:textId="784D9C7D" w:rsidR="001606E3" w:rsidRDefault="001606E3" w:rsidP="006C3945">
            <w:pPr>
              <w:pStyle w:val="Prrafodelista"/>
              <w:spacing w:after="0" w:line="360" w:lineRule="auto"/>
              <w:ind w:left="0"/>
              <w:jc w:val="both"/>
              <w:rPr>
                <w:rFonts w:ascii="Century Gothic" w:hAnsi="Century Gothic" w:cs="Arial"/>
                <w:sz w:val="24"/>
                <w:szCs w:val="24"/>
              </w:rPr>
            </w:pPr>
            <w:r>
              <w:rPr>
                <w:rFonts w:ascii="Century Gothic" w:hAnsi="Century Gothic" w:cs="Arial"/>
                <w:sz w:val="24"/>
                <w:szCs w:val="24"/>
              </w:rPr>
              <w:t>Iniciativa</w:t>
            </w:r>
          </w:p>
        </w:tc>
      </w:tr>
      <w:tr w:rsidR="001606E3" w14:paraId="7B3E511E" w14:textId="77777777" w:rsidTr="001606E3">
        <w:tc>
          <w:tcPr>
            <w:tcW w:w="4415" w:type="dxa"/>
          </w:tcPr>
          <w:p w14:paraId="02924C38" w14:textId="77777777" w:rsidR="001606E3" w:rsidRPr="001606E3" w:rsidRDefault="001606E3" w:rsidP="00536A13">
            <w:pPr>
              <w:spacing w:after="0" w:line="360" w:lineRule="auto"/>
              <w:jc w:val="both"/>
              <w:rPr>
                <w:rFonts w:ascii="Century Gothic" w:hAnsi="Century Gothic" w:cs="Arial"/>
                <w:sz w:val="24"/>
                <w:szCs w:val="24"/>
              </w:rPr>
            </w:pPr>
            <w:r w:rsidRPr="001606E3">
              <w:rPr>
                <w:rFonts w:ascii="Century Gothic" w:hAnsi="Century Gothic" w:cs="Arial"/>
                <w:sz w:val="24"/>
                <w:szCs w:val="24"/>
              </w:rPr>
              <w:t>ARTÍCULO 19. …</w:t>
            </w:r>
          </w:p>
          <w:p w14:paraId="4182BF5C" w14:textId="77777777" w:rsidR="001606E3" w:rsidRPr="001606E3" w:rsidRDefault="001606E3" w:rsidP="00536A13">
            <w:pPr>
              <w:pStyle w:val="Prrafodelista"/>
              <w:spacing w:after="0" w:line="360" w:lineRule="auto"/>
              <w:jc w:val="both"/>
              <w:rPr>
                <w:rFonts w:ascii="Century Gothic" w:hAnsi="Century Gothic" w:cs="Arial"/>
                <w:sz w:val="40"/>
                <w:szCs w:val="24"/>
              </w:rPr>
            </w:pPr>
          </w:p>
          <w:p w14:paraId="4FF3FD0C" w14:textId="77777777" w:rsidR="001606E3" w:rsidRPr="001606E3" w:rsidRDefault="001606E3" w:rsidP="00536A13">
            <w:pPr>
              <w:spacing w:after="0" w:line="360" w:lineRule="auto"/>
              <w:jc w:val="both"/>
              <w:rPr>
                <w:rFonts w:ascii="Century Gothic" w:hAnsi="Century Gothic" w:cs="Arial"/>
                <w:sz w:val="24"/>
                <w:szCs w:val="24"/>
              </w:rPr>
            </w:pPr>
            <w:r w:rsidRPr="001606E3">
              <w:rPr>
                <w:rFonts w:ascii="Century Gothic" w:hAnsi="Century Gothic" w:cs="Arial"/>
                <w:sz w:val="24"/>
                <w:szCs w:val="24"/>
              </w:rPr>
              <w:t>I. a XIV. …</w:t>
            </w:r>
          </w:p>
          <w:p w14:paraId="5E3F90EC" w14:textId="77777777" w:rsidR="001606E3" w:rsidRPr="001606E3" w:rsidRDefault="001606E3" w:rsidP="00536A13">
            <w:pPr>
              <w:pStyle w:val="Prrafodelista"/>
              <w:spacing w:after="0" w:line="360" w:lineRule="auto"/>
              <w:jc w:val="both"/>
              <w:rPr>
                <w:rFonts w:ascii="Century Gothic" w:hAnsi="Century Gothic" w:cs="Arial"/>
                <w:sz w:val="44"/>
                <w:szCs w:val="24"/>
              </w:rPr>
            </w:pPr>
          </w:p>
          <w:p w14:paraId="08E3E0D0" w14:textId="77777777" w:rsidR="001606E3" w:rsidRPr="001606E3" w:rsidRDefault="001606E3" w:rsidP="00536A13">
            <w:pPr>
              <w:spacing w:after="0" w:line="360" w:lineRule="auto"/>
              <w:jc w:val="both"/>
              <w:rPr>
                <w:rFonts w:ascii="Century Gothic" w:hAnsi="Century Gothic" w:cs="Arial"/>
                <w:bCs/>
                <w:sz w:val="24"/>
                <w:szCs w:val="24"/>
              </w:rPr>
            </w:pPr>
            <w:r w:rsidRPr="001606E3">
              <w:rPr>
                <w:rFonts w:ascii="Century Gothic" w:hAnsi="Century Gothic" w:cs="Arial"/>
                <w:sz w:val="24"/>
                <w:szCs w:val="24"/>
              </w:rPr>
              <w:t xml:space="preserve">XV. </w:t>
            </w:r>
            <w:r w:rsidRPr="001606E3">
              <w:rPr>
                <w:rFonts w:ascii="Century Gothic" w:hAnsi="Century Gothic" w:cs="Arial"/>
                <w:bCs/>
                <w:sz w:val="24"/>
                <w:szCs w:val="24"/>
              </w:rPr>
              <w:tab/>
              <w:t>Elaborar el Modelo Homologado de los Módulos de Atención a la Violencia Familiar y de Género.</w:t>
            </w:r>
          </w:p>
          <w:p w14:paraId="47A78639" w14:textId="56BA9917" w:rsidR="001606E3" w:rsidRPr="001606E3" w:rsidRDefault="001606E3" w:rsidP="00536A13">
            <w:pPr>
              <w:spacing w:after="0" w:line="360" w:lineRule="auto"/>
              <w:jc w:val="both"/>
              <w:rPr>
                <w:rFonts w:ascii="Century Gothic" w:hAnsi="Century Gothic" w:cs="Arial"/>
                <w:sz w:val="24"/>
                <w:szCs w:val="24"/>
              </w:rPr>
            </w:pPr>
          </w:p>
          <w:p w14:paraId="00D52668" w14:textId="77777777" w:rsidR="001606E3" w:rsidRDefault="001606E3" w:rsidP="00536A13">
            <w:pPr>
              <w:pStyle w:val="Prrafodelista"/>
              <w:spacing w:after="0" w:line="360" w:lineRule="auto"/>
              <w:jc w:val="both"/>
              <w:rPr>
                <w:rFonts w:ascii="Century Gothic" w:hAnsi="Century Gothic" w:cs="Arial"/>
                <w:sz w:val="24"/>
                <w:szCs w:val="24"/>
              </w:rPr>
            </w:pPr>
          </w:p>
          <w:p w14:paraId="4F8FE34B" w14:textId="77777777" w:rsidR="001606E3" w:rsidRPr="001606E3" w:rsidRDefault="001606E3" w:rsidP="00536A13">
            <w:pPr>
              <w:pStyle w:val="Prrafodelista"/>
              <w:spacing w:after="0" w:line="360" w:lineRule="auto"/>
              <w:jc w:val="both"/>
              <w:rPr>
                <w:rFonts w:ascii="Century Gothic" w:hAnsi="Century Gothic" w:cs="Arial"/>
                <w:sz w:val="8"/>
                <w:szCs w:val="24"/>
              </w:rPr>
            </w:pPr>
          </w:p>
          <w:p w14:paraId="37E97B05" w14:textId="0C2F1443" w:rsidR="001606E3" w:rsidRDefault="001606E3" w:rsidP="00536A13">
            <w:pPr>
              <w:pStyle w:val="Prrafodelista"/>
              <w:spacing w:after="0" w:line="360" w:lineRule="auto"/>
              <w:ind w:left="0"/>
              <w:jc w:val="both"/>
              <w:rPr>
                <w:rFonts w:ascii="Century Gothic" w:hAnsi="Century Gothic" w:cs="Arial"/>
                <w:sz w:val="24"/>
                <w:szCs w:val="24"/>
              </w:rPr>
            </w:pPr>
            <w:r w:rsidRPr="001606E3">
              <w:rPr>
                <w:rFonts w:ascii="Century Gothic" w:hAnsi="Century Gothic" w:cs="Arial"/>
                <w:sz w:val="24"/>
                <w:szCs w:val="24"/>
              </w:rPr>
              <w:t>XVI. …</w:t>
            </w:r>
          </w:p>
        </w:tc>
        <w:tc>
          <w:tcPr>
            <w:tcW w:w="4415" w:type="dxa"/>
          </w:tcPr>
          <w:p w14:paraId="51FDD6E6" w14:textId="77777777" w:rsidR="001606E3" w:rsidRDefault="001606E3" w:rsidP="00536A13">
            <w:pPr>
              <w:spacing w:line="360" w:lineRule="auto"/>
              <w:jc w:val="both"/>
              <w:rPr>
                <w:rFonts w:ascii="Century Gothic" w:hAnsi="Century Gothic" w:cs="Arial"/>
                <w:sz w:val="24"/>
                <w:szCs w:val="24"/>
              </w:rPr>
            </w:pPr>
            <w:r w:rsidRPr="001606E3">
              <w:rPr>
                <w:rFonts w:ascii="Century Gothic" w:hAnsi="Century Gothic" w:cs="Arial"/>
                <w:sz w:val="24"/>
                <w:szCs w:val="24"/>
              </w:rPr>
              <w:t>ARTÍCULO 19. …</w:t>
            </w:r>
          </w:p>
          <w:p w14:paraId="54B6908E" w14:textId="77777777" w:rsidR="001606E3" w:rsidRPr="001606E3" w:rsidRDefault="001606E3" w:rsidP="00536A13">
            <w:pPr>
              <w:spacing w:line="360" w:lineRule="auto"/>
              <w:jc w:val="both"/>
              <w:rPr>
                <w:rFonts w:ascii="Century Gothic" w:hAnsi="Century Gothic" w:cs="Arial"/>
                <w:sz w:val="24"/>
                <w:szCs w:val="24"/>
              </w:rPr>
            </w:pPr>
          </w:p>
          <w:p w14:paraId="735DFEB2" w14:textId="77777777" w:rsidR="001606E3" w:rsidRPr="001606E3" w:rsidRDefault="001606E3" w:rsidP="00536A13">
            <w:pPr>
              <w:spacing w:line="360" w:lineRule="auto"/>
              <w:jc w:val="both"/>
              <w:rPr>
                <w:rFonts w:ascii="Century Gothic" w:hAnsi="Century Gothic" w:cs="Arial"/>
                <w:sz w:val="24"/>
                <w:szCs w:val="24"/>
              </w:rPr>
            </w:pPr>
            <w:r w:rsidRPr="001606E3">
              <w:rPr>
                <w:rFonts w:ascii="Century Gothic" w:hAnsi="Century Gothic" w:cs="Arial"/>
                <w:sz w:val="24"/>
                <w:szCs w:val="24"/>
              </w:rPr>
              <w:t>I. a XIV. …</w:t>
            </w:r>
          </w:p>
          <w:p w14:paraId="7800EAD9" w14:textId="77777777" w:rsidR="001606E3" w:rsidRPr="001606E3" w:rsidRDefault="001606E3" w:rsidP="00536A13">
            <w:pPr>
              <w:pStyle w:val="Prrafodelista"/>
              <w:spacing w:line="360" w:lineRule="auto"/>
              <w:jc w:val="both"/>
              <w:rPr>
                <w:rFonts w:ascii="Century Gothic" w:hAnsi="Century Gothic" w:cs="Arial"/>
                <w:b/>
                <w:sz w:val="24"/>
                <w:szCs w:val="24"/>
              </w:rPr>
            </w:pPr>
          </w:p>
          <w:p w14:paraId="563E6E28" w14:textId="77777777" w:rsidR="001606E3" w:rsidRPr="001606E3" w:rsidRDefault="001606E3" w:rsidP="00536A13">
            <w:pPr>
              <w:spacing w:line="360" w:lineRule="auto"/>
              <w:jc w:val="both"/>
              <w:rPr>
                <w:rFonts w:ascii="Century Gothic" w:hAnsi="Century Gothic" w:cs="Arial"/>
                <w:b/>
                <w:sz w:val="24"/>
                <w:szCs w:val="24"/>
              </w:rPr>
            </w:pPr>
            <w:r w:rsidRPr="001606E3">
              <w:rPr>
                <w:rFonts w:ascii="Century Gothic" w:hAnsi="Century Gothic" w:cs="Arial"/>
                <w:sz w:val="24"/>
                <w:szCs w:val="24"/>
              </w:rPr>
              <w:t>XV.</w:t>
            </w:r>
            <w:r w:rsidRPr="001606E3">
              <w:rPr>
                <w:rFonts w:ascii="Century Gothic" w:hAnsi="Century Gothic" w:cs="Arial"/>
                <w:b/>
                <w:sz w:val="24"/>
                <w:szCs w:val="24"/>
              </w:rPr>
              <w:t xml:space="preserve"> Aprobar, a propuesta del Instituto Chihuahuense de las Mujeres, </w:t>
            </w:r>
            <w:r w:rsidRPr="000C2F3B">
              <w:rPr>
                <w:rFonts w:ascii="Century Gothic" w:hAnsi="Century Gothic" w:cs="Arial"/>
                <w:sz w:val="24"/>
                <w:szCs w:val="24"/>
              </w:rPr>
              <w:t>el Modelo Homologado</w:t>
            </w:r>
            <w:r w:rsidRPr="001606E3">
              <w:rPr>
                <w:rFonts w:ascii="Century Gothic" w:hAnsi="Century Gothic" w:cs="Arial"/>
                <w:b/>
                <w:sz w:val="24"/>
                <w:szCs w:val="24"/>
              </w:rPr>
              <w:t xml:space="preserve"> para la operación de los </w:t>
            </w:r>
            <w:r w:rsidRPr="000C2F3B">
              <w:rPr>
                <w:rFonts w:ascii="Century Gothic" w:hAnsi="Century Gothic" w:cs="Arial"/>
                <w:sz w:val="24"/>
                <w:szCs w:val="24"/>
              </w:rPr>
              <w:t>Módulos de Atención a la Violencia Familiar y de Género.</w:t>
            </w:r>
          </w:p>
          <w:p w14:paraId="13213015" w14:textId="4A0BA2C9" w:rsidR="001606E3" w:rsidRDefault="001606E3" w:rsidP="00536A13">
            <w:pPr>
              <w:spacing w:line="360" w:lineRule="auto"/>
              <w:jc w:val="both"/>
              <w:rPr>
                <w:rFonts w:ascii="Century Gothic" w:hAnsi="Century Gothic" w:cs="Arial"/>
                <w:sz w:val="24"/>
                <w:szCs w:val="24"/>
              </w:rPr>
            </w:pPr>
            <w:r w:rsidRPr="001606E3">
              <w:rPr>
                <w:rFonts w:ascii="Century Gothic" w:hAnsi="Century Gothic" w:cs="Arial"/>
                <w:sz w:val="24"/>
                <w:szCs w:val="24"/>
              </w:rPr>
              <w:t>XVI. …</w:t>
            </w:r>
          </w:p>
        </w:tc>
      </w:tr>
      <w:tr w:rsidR="001606E3" w14:paraId="4DAB26B2" w14:textId="77777777" w:rsidTr="001606E3">
        <w:tc>
          <w:tcPr>
            <w:tcW w:w="4415" w:type="dxa"/>
          </w:tcPr>
          <w:p w14:paraId="13B39DA1" w14:textId="77777777" w:rsidR="000C2F3B" w:rsidRPr="000C2F3B" w:rsidRDefault="000C2F3B" w:rsidP="00536A13">
            <w:pPr>
              <w:spacing w:after="0" w:line="360" w:lineRule="auto"/>
              <w:jc w:val="both"/>
              <w:rPr>
                <w:rFonts w:ascii="Century Gothic" w:hAnsi="Century Gothic" w:cs="Arial"/>
                <w:sz w:val="24"/>
                <w:szCs w:val="24"/>
              </w:rPr>
            </w:pPr>
            <w:r w:rsidRPr="000C2F3B">
              <w:rPr>
                <w:rFonts w:ascii="Century Gothic" w:hAnsi="Century Gothic" w:cs="Arial"/>
                <w:sz w:val="24"/>
                <w:szCs w:val="24"/>
              </w:rPr>
              <w:t>ARTÍCULO 29. …</w:t>
            </w:r>
          </w:p>
          <w:p w14:paraId="6CB2F444" w14:textId="77777777" w:rsidR="000C2F3B" w:rsidRPr="000C2F3B" w:rsidRDefault="000C2F3B" w:rsidP="00536A13">
            <w:pPr>
              <w:pStyle w:val="Prrafodelista"/>
              <w:spacing w:after="0" w:line="360" w:lineRule="auto"/>
              <w:jc w:val="both"/>
              <w:rPr>
                <w:rFonts w:ascii="Century Gothic" w:hAnsi="Century Gothic" w:cs="Arial"/>
                <w:sz w:val="24"/>
                <w:szCs w:val="24"/>
              </w:rPr>
            </w:pPr>
          </w:p>
          <w:p w14:paraId="2851B92F" w14:textId="77777777" w:rsidR="000C2F3B" w:rsidRDefault="000C2F3B" w:rsidP="00536A13">
            <w:pPr>
              <w:spacing w:after="0" w:line="360" w:lineRule="auto"/>
              <w:jc w:val="both"/>
              <w:rPr>
                <w:rFonts w:ascii="Century Gothic" w:hAnsi="Century Gothic" w:cs="Arial"/>
                <w:sz w:val="24"/>
                <w:szCs w:val="24"/>
              </w:rPr>
            </w:pPr>
            <w:r w:rsidRPr="000C2F3B">
              <w:rPr>
                <w:rFonts w:ascii="Century Gothic" w:hAnsi="Century Gothic" w:cs="Arial"/>
                <w:sz w:val="24"/>
                <w:szCs w:val="24"/>
              </w:rPr>
              <w:t>I. a XVIII. …</w:t>
            </w:r>
          </w:p>
          <w:p w14:paraId="79446444" w14:textId="77777777" w:rsidR="000C2F3B" w:rsidRPr="000C2F3B" w:rsidRDefault="000C2F3B" w:rsidP="00536A13">
            <w:pPr>
              <w:spacing w:after="0" w:line="360" w:lineRule="auto"/>
              <w:jc w:val="both"/>
              <w:rPr>
                <w:rFonts w:ascii="Century Gothic" w:hAnsi="Century Gothic" w:cs="Arial"/>
                <w:sz w:val="24"/>
                <w:szCs w:val="24"/>
              </w:rPr>
            </w:pPr>
          </w:p>
          <w:p w14:paraId="623A09E0" w14:textId="77777777" w:rsidR="000C2F3B" w:rsidRPr="000C2F3B" w:rsidRDefault="000C2F3B" w:rsidP="00536A13">
            <w:pPr>
              <w:pStyle w:val="Prrafodelista"/>
              <w:spacing w:after="0" w:line="360" w:lineRule="auto"/>
              <w:jc w:val="both"/>
              <w:rPr>
                <w:rFonts w:ascii="Century Gothic" w:hAnsi="Century Gothic" w:cs="Arial"/>
                <w:sz w:val="24"/>
                <w:szCs w:val="24"/>
              </w:rPr>
            </w:pPr>
          </w:p>
          <w:p w14:paraId="3DD72C04" w14:textId="77777777" w:rsidR="000C2F3B" w:rsidRPr="000C2F3B" w:rsidRDefault="000C2F3B" w:rsidP="00536A13">
            <w:pPr>
              <w:spacing w:after="0" w:line="360" w:lineRule="auto"/>
              <w:jc w:val="both"/>
              <w:rPr>
                <w:rFonts w:ascii="Century Gothic" w:hAnsi="Century Gothic" w:cs="Arial"/>
                <w:bCs/>
                <w:sz w:val="24"/>
                <w:szCs w:val="24"/>
              </w:rPr>
            </w:pPr>
            <w:r w:rsidRPr="000C2F3B">
              <w:rPr>
                <w:rFonts w:ascii="Century Gothic" w:hAnsi="Century Gothic" w:cs="Arial"/>
                <w:sz w:val="24"/>
                <w:szCs w:val="24"/>
              </w:rPr>
              <w:t xml:space="preserve">XIX. </w:t>
            </w:r>
            <w:r w:rsidRPr="000C2F3B">
              <w:rPr>
                <w:rFonts w:ascii="Century Gothic" w:hAnsi="Century Gothic" w:cs="Arial"/>
                <w:bCs/>
                <w:sz w:val="24"/>
                <w:szCs w:val="24"/>
              </w:rPr>
              <w:tab/>
              <w:t>Coadyuvar en la elaboración del Modelo Homologado de Módulos de Atención a la Violencia Familiar y de Género.</w:t>
            </w:r>
          </w:p>
          <w:p w14:paraId="134E2300" w14:textId="4BFCD729" w:rsidR="000C2F3B" w:rsidRDefault="000C2F3B" w:rsidP="00536A13">
            <w:pPr>
              <w:pStyle w:val="Prrafodelista"/>
              <w:spacing w:after="0" w:line="360" w:lineRule="auto"/>
              <w:jc w:val="both"/>
              <w:rPr>
                <w:rFonts w:ascii="Century Gothic" w:hAnsi="Century Gothic" w:cs="Arial"/>
                <w:sz w:val="24"/>
                <w:szCs w:val="24"/>
              </w:rPr>
            </w:pPr>
          </w:p>
          <w:p w14:paraId="226E2398" w14:textId="77777777" w:rsidR="00536A13" w:rsidRPr="0081322A" w:rsidRDefault="00536A13" w:rsidP="00536A13">
            <w:pPr>
              <w:pStyle w:val="Prrafodelista"/>
              <w:spacing w:after="0" w:line="360" w:lineRule="auto"/>
              <w:jc w:val="both"/>
              <w:rPr>
                <w:rFonts w:ascii="Century Gothic" w:hAnsi="Century Gothic" w:cs="Arial"/>
                <w:sz w:val="14"/>
                <w:szCs w:val="24"/>
              </w:rPr>
            </w:pPr>
          </w:p>
          <w:p w14:paraId="76584852" w14:textId="77777777" w:rsidR="00536A13" w:rsidRPr="000C2F3B" w:rsidRDefault="00536A13" w:rsidP="00536A13">
            <w:pPr>
              <w:pStyle w:val="Prrafodelista"/>
              <w:spacing w:after="0" w:line="360" w:lineRule="auto"/>
              <w:jc w:val="both"/>
              <w:rPr>
                <w:rFonts w:ascii="Century Gothic" w:hAnsi="Century Gothic" w:cs="Arial"/>
                <w:sz w:val="24"/>
                <w:szCs w:val="24"/>
              </w:rPr>
            </w:pPr>
          </w:p>
          <w:p w14:paraId="0C4EDDFB" w14:textId="77777777" w:rsidR="000C2F3B" w:rsidRPr="000C2F3B" w:rsidRDefault="000C2F3B" w:rsidP="00536A13">
            <w:pPr>
              <w:spacing w:after="0" w:line="360" w:lineRule="auto"/>
              <w:jc w:val="both"/>
              <w:rPr>
                <w:rFonts w:ascii="Century Gothic" w:hAnsi="Century Gothic" w:cs="Arial"/>
                <w:bCs/>
                <w:sz w:val="24"/>
                <w:szCs w:val="24"/>
              </w:rPr>
            </w:pPr>
            <w:r w:rsidRPr="000C2F3B">
              <w:rPr>
                <w:rFonts w:ascii="Century Gothic" w:hAnsi="Century Gothic" w:cs="Arial"/>
                <w:sz w:val="24"/>
                <w:szCs w:val="24"/>
              </w:rPr>
              <w:t xml:space="preserve">XX. </w:t>
            </w:r>
            <w:r w:rsidRPr="000C2F3B">
              <w:rPr>
                <w:rFonts w:ascii="Century Gothic" w:hAnsi="Century Gothic" w:cs="Arial"/>
                <w:bCs/>
                <w:sz w:val="24"/>
                <w:szCs w:val="24"/>
              </w:rPr>
              <w:t>Verificar que los Centros de Atención a la Violencia contra las Mujeres operen bajo el Modelo Homologado de Módulos de Atención a la Violencia Familiar y de Género.</w:t>
            </w:r>
          </w:p>
          <w:p w14:paraId="49FC93C6" w14:textId="77777777" w:rsidR="000C2F3B" w:rsidRPr="000C2F3B" w:rsidRDefault="000C2F3B" w:rsidP="00536A13">
            <w:pPr>
              <w:pStyle w:val="Prrafodelista"/>
              <w:spacing w:after="0" w:line="360" w:lineRule="auto"/>
              <w:jc w:val="both"/>
              <w:rPr>
                <w:rFonts w:ascii="Century Gothic" w:hAnsi="Century Gothic" w:cs="Arial"/>
                <w:sz w:val="24"/>
                <w:szCs w:val="24"/>
              </w:rPr>
            </w:pPr>
          </w:p>
          <w:p w14:paraId="20BAF4A5" w14:textId="79BDDCA8" w:rsidR="001606E3" w:rsidRDefault="000C2F3B" w:rsidP="00536A13">
            <w:pPr>
              <w:pStyle w:val="Prrafodelista"/>
              <w:spacing w:after="0" w:line="360" w:lineRule="auto"/>
              <w:ind w:left="0"/>
              <w:jc w:val="both"/>
              <w:rPr>
                <w:rFonts w:ascii="Century Gothic" w:hAnsi="Century Gothic" w:cs="Arial"/>
                <w:sz w:val="24"/>
                <w:szCs w:val="24"/>
              </w:rPr>
            </w:pPr>
            <w:r w:rsidRPr="000C2F3B">
              <w:rPr>
                <w:rFonts w:ascii="Century Gothic" w:hAnsi="Century Gothic" w:cs="Arial"/>
                <w:sz w:val="24"/>
                <w:szCs w:val="24"/>
              </w:rPr>
              <w:t>XXI. …</w:t>
            </w:r>
          </w:p>
        </w:tc>
        <w:tc>
          <w:tcPr>
            <w:tcW w:w="4415" w:type="dxa"/>
          </w:tcPr>
          <w:p w14:paraId="53E34219" w14:textId="77777777" w:rsidR="000C2F3B" w:rsidRPr="000C2F3B" w:rsidRDefault="000C2F3B" w:rsidP="00536A13">
            <w:pPr>
              <w:spacing w:line="360" w:lineRule="auto"/>
              <w:jc w:val="both"/>
              <w:rPr>
                <w:rFonts w:ascii="Century Gothic" w:hAnsi="Century Gothic" w:cs="Arial"/>
                <w:sz w:val="24"/>
                <w:szCs w:val="24"/>
              </w:rPr>
            </w:pPr>
            <w:r w:rsidRPr="000C2F3B">
              <w:rPr>
                <w:rFonts w:ascii="Century Gothic" w:hAnsi="Century Gothic" w:cs="Arial"/>
                <w:sz w:val="24"/>
                <w:szCs w:val="24"/>
              </w:rPr>
              <w:t>ARTÍCULO 29. …</w:t>
            </w:r>
          </w:p>
          <w:p w14:paraId="506B9159" w14:textId="77777777" w:rsidR="000C2F3B" w:rsidRPr="000C2F3B" w:rsidRDefault="000C2F3B" w:rsidP="00536A13">
            <w:pPr>
              <w:spacing w:line="360" w:lineRule="auto"/>
              <w:jc w:val="both"/>
              <w:rPr>
                <w:rFonts w:ascii="Century Gothic" w:hAnsi="Century Gothic" w:cs="Arial"/>
                <w:sz w:val="4"/>
                <w:szCs w:val="24"/>
              </w:rPr>
            </w:pPr>
          </w:p>
          <w:p w14:paraId="14107478" w14:textId="38A14E3E" w:rsidR="000C2F3B" w:rsidRDefault="000C2F3B" w:rsidP="00536A13">
            <w:pPr>
              <w:spacing w:line="360" w:lineRule="auto"/>
              <w:jc w:val="both"/>
              <w:rPr>
                <w:rFonts w:ascii="Century Gothic" w:hAnsi="Century Gothic" w:cs="Arial"/>
                <w:sz w:val="24"/>
                <w:szCs w:val="24"/>
              </w:rPr>
            </w:pPr>
            <w:r w:rsidRPr="000C2F3B">
              <w:rPr>
                <w:rFonts w:ascii="Century Gothic" w:hAnsi="Century Gothic" w:cs="Arial"/>
                <w:sz w:val="24"/>
                <w:szCs w:val="24"/>
              </w:rPr>
              <w:t>I. a XVIII. …</w:t>
            </w:r>
          </w:p>
          <w:p w14:paraId="1F4370A0" w14:textId="77777777" w:rsidR="000C2F3B" w:rsidRPr="00536A13" w:rsidRDefault="000C2F3B" w:rsidP="00536A13">
            <w:pPr>
              <w:spacing w:line="360" w:lineRule="auto"/>
              <w:jc w:val="both"/>
              <w:rPr>
                <w:rFonts w:ascii="Century Gothic" w:hAnsi="Century Gothic" w:cs="Arial"/>
                <w:b/>
                <w:sz w:val="32"/>
                <w:szCs w:val="24"/>
              </w:rPr>
            </w:pPr>
          </w:p>
          <w:p w14:paraId="5650E5F3" w14:textId="77777777" w:rsidR="000C2F3B" w:rsidRPr="000C2F3B" w:rsidRDefault="000C2F3B" w:rsidP="00536A13">
            <w:pPr>
              <w:spacing w:line="360" w:lineRule="auto"/>
              <w:jc w:val="both"/>
              <w:rPr>
                <w:rFonts w:ascii="Century Gothic" w:hAnsi="Century Gothic" w:cs="Arial"/>
                <w:b/>
                <w:sz w:val="24"/>
                <w:szCs w:val="24"/>
              </w:rPr>
            </w:pPr>
            <w:r w:rsidRPr="000C2F3B">
              <w:rPr>
                <w:rFonts w:ascii="Century Gothic" w:hAnsi="Century Gothic" w:cs="Arial"/>
                <w:sz w:val="24"/>
                <w:szCs w:val="24"/>
              </w:rPr>
              <w:t>XIX.</w:t>
            </w:r>
            <w:r w:rsidRPr="000C2F3B">
              <w:rPr>
                <w:rFonts w:ascii="Century Gothic" w:hAnsi="Century Gothic" w:cs="Arial"/>
                <w:b/>
                <w:sz w:val="24"/>
                <w:szCs w:val="24"/>
              </w:rPr>
              <w:t xml:space="preserve"> Elaborar la propuesta y en su caso las modificaciones del proyecto </w:t>
            </w:r>
            <w:r w:rsidRPr="000C2F3B">
              <w:rPr>
                <w:rFonts w:ascii="Century Gothic" w:hAnsi="Century Gothic" w:cs="Arial"/>
                <w:sz w:val="24"/>
                <w:szCs w:val="24"/>
              </w:rPr>
              <w:t>del Modelo Homologado de los Módulos de Atención a la Violencia Familiar y de Género</w:t>
            </w:r>
            <w:r w:rsidRPr="000C2F3B">
              <w:rPr>
                <w:rFonts w:ascii="Century Gothic" w:hAnsi="Century Gothic" w:cs="Arial"/>
                <w:b/>
                <w:sz w:val="24"/>
                <w:szCs w:val="24"/>
              </w:rPr>
              <w:t>.</w:t>
            </w:r>
          </w:p>
          <w:p w14:paraId="78928A9E" w14:textId="77777777" w:rsidR="000C2F3B" w:rsidRPr="000C2F3B" w:rsidRDefault="000C2F3B" w:rsidP="00536A13">
            <w:pPr>
              <w:spacing w:line="360" w:lineRule="auto"/>
              <w:jc w:val="both"/>
              <w:rPr>
                <w:rFonts w:ascii="Century Gothic" w:hAnsi="Century Gothic" w:cs="Arial"/>
                <w:b/>
                <w:sz w:val="28"/>
                <w:szCs w:val="24"/>
              </w:rPr>
            </w:pPr>
          </w:p>
          <w:p w14:paraId="28DCCC75" w14:textId="77777777" w:rsidR="000C2F3B" w:rsidRPr="000C2F3B" w:rsidRDefault="000C2F3B" w:rsidP="00536A13">
            <w:pPr>
              <w:spacing w:line="360" w:lineRule="auto"/>
              <w:jc w:val="both"/>
              <w:rPr>
                <w:rFonts w:ascii="Century Gothic" w:hAnsi="Century Gothic" w:cs="Arial"/>
                <w:sz w:val="24"/>
                <w:szCs w:val="24"/>
              </w:rPr>
            </w:pPr>
            <w:r w:rsidRPr="000C2F3B">
              <w:rPr>
                <w:rFonts w:ascii="Century Gothic" w:hAnsi="Century Gothic" w:cs="Arial"/>
                <w:sz w:val="24"/>
                <w:szCs w:val="24"/>
              </w:rPr>
              <w:t>XX.</w:t>
            </w:r>
            <w:r w:rsidRPr="000C2F3B">
              <w:rPr>
                <w:rFonts w:ascii="Century Gothic" w:hAnsi="Century Gothic" w:cs="Arial"/>
                <w:b/>
                <w:sz w:val="24"/>
                <w:szCs w:val="24"/>
              </w:rPr>
              <w:t xml:space="preserve"> </w:t>
            </w:r>
            <w:r w:rsidRPr="000C2F3B">
              <w:rPr>
                <w:rFonts w:ascii="Century Gothic" w:hAnsi="Century Gothic" w:cs="Arial"/>
                <w:sz w:val="24"/>
                <w:szCs w:val="24"/>
              </w:rPr>
              <w:t xml:space="preserve">Verificar que los </w:t>
            </w:r>
            <w:r w:rsidRPr="000C2F3B">
              <w:rPr>
                <w:rFonts w:ascii="Century Gothic" w:hAnsi="Century Gothic" w:cs="Arial"/>
                <w:b/>
                <w:sz w:val="24"/>
                <w:szCs w:val="24"/>
              </w:rPr>
              <w:t xml:space="preserve">Módulos </w:t>
            </w:r>
            <w:r w:rsidRPr="000C2F3B">
              <w:rPr>
                <w:rFonts w:ascii="Century Gothic" w:hAnsi="Century Gothic" w:cs="Arial"/>
                <w:sz w:val="24"/>
                <w:szCs w:val="24"/>
              </w:rPr>
              <w:t xml:space="preserve">de Atención a la Violencia </w:t>
            </w:r>
            <w:r w:rsidRPr="000C2F3B">
              <w:rPr>
                <w:rFonts w:ascii="Century Gothic" w:hAnsi="Century Gothic" w:cs="Arial"/>
                <w:b/>
                <w:sz w:val="24"/>
                <w:szCs w:val="24"/>
              </w:rPr>
              <w:t xml:space="preserve">Familiar y de Género </w:t>
            </w:r>
            <w:r w:rsidRPr="000C2F3B">
              <w:rPr>
                <w:rFonts w:ascii="Century Gothic" w:hAnsi="Century Gothic" w:cs="Arial"/>
                <w:sz w:val="24"/>
                <w:szCs w:val="24"/>
              </w:rPr>
              <w:t>operen bajo el Modelo Homologado.</w:t>
            </w:r>
          </w:p>
          <w:p w14:paraId="399C5E20" w14:textId="77777777" w:rsidR="000C2F3B" w:rsidRDefault="000C2F3B" w:rsidP="00536A13">
            <w:pPr>
              <w:spacing w:line="360" w:lineRule="auto"/>
              <w:jc w:val="both"/>
              <w:rPr>
                <w:rFonts w:ascii="Century Gothic" w:hAnsi="Century Gothic" w:cs="Arial"/>
                <w:sz w:val="24"/>
                <w:szCs w:val="24"/>
              </w:rPr>
            </w:pPr>
          </w:p>
          <w:p w14:paraId="211C2187" w14:textId="77777777" w:rsidR="000C2F3B" w:rsidRPr="000C2F3B" w:rsidRDefault="000C2F3B" w:rsidP="00536A13">
            <w:pPr>
              <w:spacing w:line="360" w:lineRule="auto"/>
              <w:jc w:val="both"/>
              <w:rPr>
                <w:rFonts w:ascii="Century Gothic" w:hAnsi="Century Gothic" w:cs="Arial"/>
                <w:sz w:val="24"/>
                <w:szCs w:val="24"/>
              </w:rPr>
            </w:pPr>
          </w:p>
          <w:p w14:paraId="3F482473" w14:textId="1698D6DE" w:rsidR="001606E3" w:rsidRDefault="000C2F3B" w:rsidP="00536A13">
            <w:pPr>
              <w:spacing w:line="360" w:lineRule="auto"/>
              <w:jc w:val="both"/>
              <w:rPr>
                <w:rFonts w:ascii="Century Gothic" w:hAnsi="Century Gothic" w:cs="Arial"/>
                <w:sz w:val="24"/>
                <w:szCs w:val="24"/>
              </w:rPr>
            </w:pPr>
            <w:r w:rsidRPr="000C2F3B">
              <w:rPr>
                <w:rFonts w:ascii="Century Gothic" w:hAnsi="Century Gothic" w:cs="Arial"/>
                <w:sz w:val="24"/>
                <w:szCs w:val="24"/>
              </w:rPr>
              <w:t>XXI. …</w:t>
            </w:r>
          </w:p>
        </w:tc>
      </w:tr>
      <w:tr w:rsidR="001606E3" w14:paraId="47A243C7" w14:textId="77777777" w:rsidTr="001606E3">
        <w:tc>
          <w:tcPr>
            <w:tcW w:w="4415" w:type="dxa"/>
          </w:tcPr>
          <w:p w14:paraId="5D3196C5" w14:textId="77777777" w:rsidR="000C2F3B" w:rsidRPr="000C2F3B" w:rsidRDefault="000C2F3B" w:rsidP="00536A13">
            <w:pPr>
              <w:spacing w:line="360" w:lineRule="auto"/>
              <w:jc w:val="both"/>
              <w:rPr>
                <w:rFonts w:ascii="Century Gothic" w:hAnsi="Century Gothic" w:cs="Arial"/>
                <w:sz w:val="24"/>
                <w:szCs w:val="24"/>
              </w:rPr>
            </w:pPr>
            <w:r w:rsidRPr="000C2F3B">
              <w:rPr>
                <w:rFonts w:ascii="Century Gothic" w:hAnsi="Century Gothic" w:cs="Arial"/>
                <w:sz w:val="24"/>
                <w:szCs w:val="24"/>
              </w:rPr>
              <w:t>ARTÍCULO 30. …</w:t>
            </w:r>
          </w:p>
          <w:p w14:paraId="5271E69F" w14:textId="77777777" w:rsidR="000C2F3B" w:rsidRPr="000C2F3B" w:rsidRDefault="000C2F3B" w:rsidP="00536A13">
            <w:pPr>
              <w:pStyle w:val="Prrafodelista"/>
              <w:spacing w:line="360" w:lineRule="auto"/>
              <w:jc w:val="both"/>
              <w:rPr>
                <w:rFonts w:ascii="Century Gothic" w:hAnsi="Century Gothic" w:cs="Arial"/>
                <w:sz w:val="24"/>
                <w:szCs w:val="24"/>
              </w:rPr>
            </w:pPr>
          </w:p>
          <w:p w14:paraId="76A9408B" w14:textId="77777777" w:rsidR="000C2F3B" w:rsidRPr="000C2F3B" w:rsidRDefault="000C2F3B" w:rsidP="00536A13">
            <w:pPr>
              <w:spacing w:line="360" w:lineRule="auto"/>
              <w:jc w:val="both"/>
              <w:rPr>
                <w:rFonts w:ascii="Century Gothic" w:hAnsi="Century Gothic" w:cs="Arial"/>
                <w:sz w:val="24"/>
                <w:szCs w:val="24"/>
              </w:rPr>
            </w:pPr>
            <w:r w:rsidRPr="000C2F3B">
              <w:rPr>
                <w:rFonts w:ascii="Century Gothic" w:hAnsi="Century Gothic" w:cs="Arial"/>
                <w:sz w:val="24"/>
                <w:szCs w:val="24"/>
              </w:rPr>
              <w:t>I. a XVI. …</w:t>
            </w:r>
          </w:p>
          <w:p w14:paraId="561E0C15" w14:textId="77777777" w:rsidR="000C2F3B" w:rsidRPr="000C2F3B" w:rsidRDefault="000C2F3B" w:rsidP="00536A13">
            <w:pPr>
              <w:pStyle w:val="Prrafodelista"/>
              <w:spacing w:line="360" w:lineRule="auto"/>
              <w:jc w:val="both"/>
              <w:rPr>
                <w:rFonts w:ascii="Century Gothic" w:hAnsi="Century Gothic" w:cs="Arial"/>
                <w:b/>
                <w:sz w:val="24"/>
                <w:szCs w:val="24"/>
              </w:rPr>
            </w:pPr>
          </w:p>
          <w:p w14:paraId="5A07E8E7" w14:textId="29852FB7" w:rsidR="000C2F3B" w:rsidRPr="000C2F3B" w:rsidRDefault="000C2F3B" w:rsidP="00536A13">
            <w:pPr>
              <w:spacing w:line="360" w:lineRule="auto"/>
              <w:jc w:val="both"/>
              <w:rPr>
                <w:rFonts w:ascii="Century Gothic" w:hAnsi="Century Gothic" w:cs="Arial"/>
                <w:bCs/>
                <w:sz w:val="24"/>
                <w:szCs w:val="24"/>
              </w:rPr>
            </w:pPr>
            <w:r>
              <w:rPr>
                <w:rFonts w:ascii="Century Gothic" w:hAnsi="Century Gothic" w:cs="Arial"/>
                <w:sz w:val="24"/>
                <w:szCs w:val="24"/>
              </w:rPr>
              <w:t xml:space="preserve">XVII. </w:t>
            </w:r>
            <w:r w:rsidRPr="000C2F3B">
              <w:rPr>
                <w:rFonts w:ascii="Century Gothic" w:hAnsi="Century Gothic" w:cs="Arial"/>
                <w:bCs/>
                <w:sz w:val="24"/>
                <w:szCs w:val="24"/>
              </w:rPr>
              <w:t xml:space="preserve">Adscribir personal ministerial calificado y con perspectiva de género, atención a víctimas e interés superior de la niñez a las instancias que operen bajo el Modelo Homologado de Módulos de Atención a la Violencia Familiar y de Género, considerando las circunstancias y necesidades de cada lugar en donde se encuentren ubicados. </w:t>
            </w:r>
          </w:p>
          <w:p w14:paraId="0FA662FE" w14:textId="77777777" w:rsidR="000C2F3B" w:rsidRPr="000C2F3B" w:rsidRDefault="000C2F3B" w:rsidP="00536A13">
            <w:pPr>
              <w:pStyle w:val="Prrafodelista"/>
              <w:spacing w:line="360" w:lineRule="auto"/>
              <w:jc w:val="both"/>
              <w:rPr>
                <w:rFonts w:ascii="Century Gothic" w:hAnsi="Century Gothic" w:cs="Arial"/>
                <w:sz w:val="24"/>
                <w:szCs w:val="24"/>
              </w:rPr>
            </w:pPr>
          </w:p>
          <w:p w14:paraId="39F8491D" w14:textId="3044A6F4" w:rsidR="001606E3" w:rsidRDefault="000C2F3B" w:rsidP="00536A13">
            <w:pPr>
              <w:spacing w:line="360" w:lineRule="auto"/>
              <w:jc w:val="both"/>
              <w:rPr>
                <w:rFonts w:ascii="Century Gothic" w:hAnsi="Century Gothic" w:cs="Arial"/>
                <w:sz w:val="24"/>
                <w:szCs w:val="24"/>
              </w:rPr>
            </w:pPr>
            <w:r w:rsidRPr="000C2F3B">
              <w:rPr>
                <w:rFonts w:ascii="Century Gothic" w:hAnsi="Century Gothic" w:cs="Arial"/>
                <w:sz w:val="24"/>
                <w:szCs w:val="24"/>
              </w:rPr>
              <w:t>XVIII. y XIX. …</w:t>
            </w:r>
          </w:p>
        </w:tc>
        <w:tc>
          <w:tcPr>
            <w:tcW w:w="4415" w:type="dxa"/>
          </w:tcPr>
          <w:p w14:paraId="1968AB25" w14:textId="77777777" w:rsidR="000C2F3B" w:rsidRPr="000C2F3B" w:rsidRDefault="000C2F3B" w:rsidP="00536A13">
            <w:pPr>
              <w:spacing w:line="360" w:lineRule="auto"/>
              <w:jc w:val="both"/>
              <w:rPr>
                <w:rFonts w:ascii="Century Gothic" w:hAnsi="Century Gothic" w:cs="Arial"/>
                <w:sz w:val="24"/>
                <w:szCs w:val="24"/>
              </w:rPr>
            </w:pPr>
            <w:r w:rsidRPr="000C2F3B">
              <w:rPr>
                <w:rFonts w:ascii="Century Gothic" w:hAnsi="Century Gothic" w:cs="Arial"/>
                <w:sz w:val="24"/>
                <w:szCs w:val="24"/>
              </w:rPr>
              <w:t>ARTÍCULO 30. …</w:t>
            </w:r>
          </w:p>
          <w:p w14:paraId="5F7A6A81" w14:textId="77777777" w:rsidR="000C2F3B" w:rsidRPr="000C2F3B" w:rsidRDefault="000C2F3B" w:rsidP="00536A13">
            <w:pPr>
              <w:pStyle w:val="Prrafodelista"/>
              <w:spacing w:line="360" w:lineRule="auto"/>
              <w:jc w:val="both"/>
              <w:rPr>
                <w:rFonts w:ascii="Century Gothic" w:hAnsi="Century Gothic" w:cs="Arial"/>
                <w:sz w:val="24"/>
                <w:szCs w:val="24"/>
              </w:rPr>
            </w:pPr>
          </w:p>
          <w:p w14:paraId="7654BC50" w14:textId="77777777" w:rsidR="000C2F3B" w:rsidRPr="000C2F3B" w:rsidRDefault="000C2F3B" w:rsidP="00536A13">
            <w:pPr>
              <w:spacing w:line="360" w:lineRule="auto"/>
              <w:jc w:val="both"/>
              <w:rPr>
                <w:rFonts w:ascii="Century Gothic" w:hAnsi="Century Gothic" w:cs="Arial"/>
                <w:sz w:val="24"/>
                <w:szCs w:val="24"/>
              </w:rPr>
            </w:pPr>
            <w:r w:rsidRPr="000C2F3B">
              <w:rPr>
                <w:rFonts w:ascii="Century Gothic" w:hAnsi="Century Gothic" w:cs="Arial"/>
                <w:sz w:val="24"/>
                <w:szCs w:val="24"/>
              </w:rPr>
              <w:t>I. a XVI. …</w:t>
            </w:r>
          </w:p>
          <w:p w14:paraId="2BC94705" w14:textId="77777777" w:rsidR="000C2F3B" w:rsidRPr="000C2F3B" w:rsidRDefault="000C2F3B" w:rsidP="00536A13">
            <w:pPr>
              <w:pStyle w:val="Prrafodelista"/>
              <w:spacing w:line="360" w:lineRule="auto"/>
              <w:jc w:val="both"/>
              <w:rPr>
                <w:rFonts w:ascii="Century Gothic" w:hAnsi="Century Gothic" w:cs="Arial"/>
                <w:b/>
                <w:sz w:val="24"/>
                <w:szCs w:val="24"/>
              </w:rPr>
            </w:pPr>
          </w:p>
          <w:p w14:paraId="63B64B54" w14:textId="77777777" w:rsidR="000C2F3B" w:rsidRPr="000C2F3B" w:rsidRDefault="000C2F3B" w:rsidP="00536A13">
            <w:pPr>
              <w:spacing w:line="360" w:lineRule="auto"/>
              <w:jc w:val="both"/>
              <w:rPr>
                <w:rFonts w:ascii="Century Gothic" w:hAnsi="Century Gothic" w:cs="Arial"/>
                <w:b/>
                <w:sz w:val="24"/>
                <w:szCs w:val="24"/>
              </w:rPr>
            </w:pPr>
            <w:r w:rsidRPr="000C2F3B">
              <w:rPr>
                <w:rFonts w:ascii="Century Gothic" w:hAnsi="Century Gothic" w:cs="Arial"/>
                <w:sz w:val="24"/>
                <w:szCs w:val="24"/>
              </w:rPr>
              <w:t>XVII.</w:t>
            </w:r>
            <w:r w:rsidRPr="000C2F3B">
              <w:rPr>
                <w:rFonts w:ascii="Century Gothic" w:hAnsi="Century Gothic" w:cs="Arial"/>
                <w:b/>
                <w:sz w:val="24"/>
                <w:szCs w:val="24"/>
              </w:rPr>
              <w:t xml:space="preserve"> Asignar </w:t>
            </w:r>
            <w:r w:rsidRPr="000C2F3B">
              <w:rPr>
                <w:rFonts w:ascii="Century Gothic" w:hAnsi="Century Gothic" w:cs="Arial"/>
                <w:sz w:val="24"/>
                <w:szCs w:val="24"/>
              </w:rPr>
              <w:t>personal ministerial</w:t>
            </w:r>
            <w:r w:rsidRPr="000C2F3B">
              <w:rPr>
                <w:rFonts w:ascii="Century Gothic" w:hAnsi="Century Gothic" w:cs="Arial"/>
                <w:b/>
                <w:sz w:val="24"/>
                <w:szCs w:val="24"/>
              </w:rPr>
              <w:t xml:space="preserve"> a </w:t>
            </w:r>
            <w:r w:rsidRPr="000C2F3B">
              <w:rPr>
                <w:rFonts w:ascii="Century Gothic" w:hAnsi="Century Gothic" w:cs="Arial"/>
                <w:sz w:val="24"/>
                <w:szCs w:val="24"/>
              </w:rPr>
              <w:t>los Módulos de Atención a la Violencia Familiar y de Género</w:t>
            </w:r>
            <w:r w:rsidRPr="000C2F3B">
              <w:rPr>
                <w:rFonts w:ascii="Century Gothic" w:hAnsi="Century Gothic" w:cs="Arial"/>
                <w:b/>
                <w:sz w:val="24"/>
                <w:szCs w:val="24"/>
              </w:rPr>
              <w:t>, de acuerdo con las previsiones presupuestales que autorice el presupuesto de egresos cada año.</w:t>
            </w:r>
          </w:p>
          <w:p w14:paraId="6374BE6A" w14:textId="77777777" w:rsidR="000C2F3B" w:rsidRDefault="000C2F3B" w:rsidP="00536A13">
            <w:pPr>
              <w:pStyle w:val="Prrafodelista"/>
              <w:spacing w:line="360" w:lineRule="auto"/>
              <w:jc w:val="both"/>
              <w:rPr>
                <w:rFonts w:ascii="Century Gothic" w:hAnsi="Century Gothic" w:cs="Arial"/>
                <w:sz w:val="24"/>
                <w:szCs w:val="24"/>
              </w:rPr>
            </w:pPr>
          </w:p>
          <w:p w14:paraId="75844E27" w14:textId="77777777" w:rsidR="000C2F3B" w:rsidRDefault="000C2F3B" w:rsidP="00536A13">
            <w:pPr>
              <w:pStyle w:val="Prrafodelista"/>
              <w:spacing w:line="360" w:lineRule="auto"/>
              <w:jc w:val="both"/>
              <w:rPr>
                <w:rFonts w:ascii="Century Gothic" w:hAnsi="Century Gothic" w:cs="Arial"/>
                <w:sz w:val="24"/>
                <w:szCs w:val="24"/>
              </w:rPr>
            </w:pPr>
          </w:p>
          <w:p w14:paraId="6FB723BA" w14:textId="77777777" w:rsidR="000C2F3B" w:rsidRDefault="000C2F3B" w:rsidP="00536A13">
            <w:pPr>
              <w:pStyle w:val="Prrafodelista"/>
              <w:spacing w:line="360" w:lineRule="auto"/>
              <w:jc w:val="both"/>
              <w:rPr>
                <w:rFonts w:ascii="Century Gothic" w:hAnsi="Century Gothic" w:cs="Arial"/>
                <w:sz w:val="24"/>
                <w:szCs w:val="24"/>
              </w:rPr>
            </w:pPr>
          </w:p>
          <w:p w14:paraId="5FE2969F" w14:textId="77777777" w:rsidR="000C2F3B" w:rsidRDefault="000C2F3B" w:rsidP="00536A13">
            <w:pPr>
              <w:pStyle w:val="Prrafodelista"/>
              <w:spacing w:line="360" w:lineRule="auto"/>
              <w:jc w:val="both"/>
              <w:rPr>
                <w:rFonts w:ascii="Century Gothic" w:hAnsi="Century Gothic" w:cs="Arial"/>
                <w:sz w:val="24"/>
                <w:szCs w:val="24"/>
              </w:rPr>
            </w:pPr>
          </w:p>
          <w:p w14:paraId="12B93BF0" w14:textId="77777777" w:rsidR="000C2F3B" w:rsidRDefault="000C2F3B" w:rsidP="00536A13">
            <w:pPr>
              <w:pStyle w:val="Prrafodelista"/>
              <w:spacing w:line="360" w:lineRule="auto"/>
              <w:jc w:val="both"/>
              <w:rPr>
                <w:rFonts w:ascii="Century Gothic" w:hAnsi="Century Gothic" w:cs="Arial"/>
                <w:sz w:val="24"/>
                <w:szCs w:val="24"/>
              </w:rPr>
            </w:pPr>
          </w:p>
          <w:p w14:paraId="673D286C" w14:textId="77777777" w:rsidR="000C2F3B" w:rsidRPr="000C2F3B" w:rsidRDefault="000C2F3B" w:rsidP="00536A13">
            <w:pPr>
              <w:pStyle w:val="Prrafodelista"/>
              <w:spacing w:line="360" w:lineRule="auto"/>
              <w:jc w:val="both"/>
              <w:rPr>
                <w:rFonts w:ascii="Century Gothic" w:hAnsi="Century Gothic" w:cs="Arial"/>
                <w:sz w:val="24"/>
                <w:szCs w:val="24"/>
              </w:rPr>
            </w:pPr>
          </w:p>
          <w:p w14:paraId="0519BE32" w14:textId="0B7C5F3C" w:rsidR="001606E3" w:rsidRDefault="000C2F3B" w:rsidP="00536A13">
            <w:pPr>
              <w:spacing w:line="360" w:lineRule="auto"/>
              <w:jc w:val="both"/>
              <w:rPr>
                <w:rFonts w:ascii="Century Gothic" w:hAnsi="Century Gothic" w:cs="Arial"/>
                <w:sz w:val="24"/>
                <w:szCs w:val="24"/>
              </w:rPr>
            </w:pPr>
            <w:r w:rsidRPr="000C2F3B">
              <w:rPr>
                <w:rFonts w:ascii="Century Gothic" w:hAnsi="Century Gothic" w:cs="Arial"/>
                <w:sz w:val="24"/>
                <w:szCs w:val="24"/>
              </w:rPr>
              <w:t>XVIII. y XIX. …</w:t>
            </w:r>
          </w:p>
        </w:tc>
      </w:tr>
      <w:tr w:rsidR="001606E3" w14:paraId="1A4732A7" w14:textId="77777777" w:rsidTr="001606E3">
        <w:tc>
          <w:tcPr>
            <w:tcW w:w="4415" w:type="dxa"/>
          </w:tcPr>
          <w:p w14:paraId="3D7B512D" w14:textId="77777777" w:rsidR="00927637" w:rsidRPr="00927637" w:rsidRDefault="00927637" w:rsidP="00536A13">
            <w:pPr>
              <w:spacing w:line="360" w:lineRule="auto"/>
              <w:jc w:val="both"/>
              <w:rPr>
                <w:rFonts w:ascii="Century Gothic" w:hAnsi="Century Gothic" w:cs="Arial"/>
                <w:sz w:val="24"/>
                <w:szCs w:val="24"/>
              </w:rPr>
            </w:pPr>
            <w:r w:rsidRPr="00927637">
              <w:rPr>
                <w:rFonts w:ascii="Century Gothic" w:hAnsi="Century Gothic" w:cs="Arial"/>
                <w:sz w:val="24"/>
                <w:szCs w:val="24"/>
              </w:rPr>
              <w:t>ARTÍCULO 35. …</w:t>
            </w:r>
          </w:p>
          <w:p w14:paraId="3EE60E1B" w14:textId="77777777" w:rsidR="00927637" w:rsidRPr="00927637" w:rsidRDefault="00927637" w:rsidP="00536A13">
            <w:pPr>
              <w:pStyle w:val="Prrafodelista"/>
              <w:spacing w:line="360" w:lineRule="auto"/>
              <w:jc w:val="both"/>
              <w:rPr>
                <w:rFonts w:ascii="Century Gothic" w:hAnsi="Century Gothic" w:cs="Arial"/>
                <w:sz w:val="24"/>
                <w:szCs w:val="24"/>
              </w:rPr>
            </w:pPr>
          </w:p>
          <w:p w14:paraId="1AB7E4B9" w14:textId="77777777" w:rsidR="00927637" w:rsidRPr="00927637" w:rsidRDefault="00927637" w:rsidP="00536A13">
            <w:pPr>
              <w:spacing w:line="360" w:lineRule="auto"/>
              <w:jc w:val="both"/>
              <w:rPr>
                <w:rFonts w:ascii="Century Gothic" w:hAnsi="Century Gothic" w:cs="Arial"/>
                <w:sz w:val="24"/>
                <w:szCs w:val="24"/>
              </w:rPr>
            </w:pPr>
            <w:r w:rsidRPr="00927637">
              <w:rPr>
                <w:rFonts w:ascii="Century Gothic" w:hAnsi="Century Gothic" w:cs="Arial"/>
                <w:sz w:val="24"/>
                <w:szCs w:val="24"/>
              </w:rPr>
              <w:t>I. a III. …</w:t>
            </w:r>
          </w:p>
          <w:p w14:paraId="1BCE488E" w14:textId="77777777" w:rsidR="00927637" w:rsidRPr="00927637" w:rsidRDefault="00927637" w:rsidP="00536A13">
            <w:pPr>
              <w:pStyle w:val="Prrafodelista"/>
              <w:spacing w:line="360" w:lineRule="auto"/>
              <w:jc w:val="both"/>
              <w:rPr>
                <w:rFonts w:ascii="Century Gothic" w:hAnsi="Century Gothic" w:cs="Arial"/>
                <w:sz w:val="24"/>
                <w:szCs w:val="24"/>
              </w:rPr>
            </w:pPr>
          </w:p>
          <w:p w14:paraId="58F8F7CB" w14:textId="6B78641C" w:rsidR="00927637" w:rsidRDefault="00927637" w:rsidP="00536A13">
            <w:pPr>
              <w:spacing w:line="360" w:lineRule="auto"/>
              <w:jc w:val="both"/>
              <w:rPr>
                <w:rFonts w:ascii="Century Gothic" w:hAnsi="Century Gothic" w:cs="Arial"/>
                <w:bCs/>
                <w:sz w:val="24"/>
                <w:szCs w:val="24"/>
              </w:rPr>
            </w:pPr>
            <w:r w:rsidRPr="00927637">
              <w:rPr>
                <w:rFonts w:ascii="Century Gothic" w:hAnsi="Century Gothic" w:cs="Arial"/>
                <w:sz w:val="24"/>
                <w:szCs w:val="24"/>
              </w:rPr>
              <w:t>IV.</w:t>
            </w:r>
            <w:r w:rsidRPr="00927637">
              <w:rPr>
                <w:rFonts w:ascii="Century Gothic" w:hAnsi="Century Gothic" w:cs="Arial"/>
                <w:b/>
                <w:sz w:val="24"/>
                <w:szCs w:val="24"/>
              </w:rPr>
              <w:t xml:space="preserve"> </w:t>
            </w:r>
            <w:r w:rsidRPr="00927637">
              <w:rPr>
                <w:rFonts w:ascii="Century Gothic" w:hAnsi="Century Gothic" w:cs="Arial"/>
                <w:bCs/>
                <w:sz w:val="24"/>
                <w:szCs w:val="24"/>
              </w:rPr>
              <w:t>Realizar las acciones necesarias para el cumplimiento del programa, así como implementar y coadyuvar en la operación de los Módulos de Atención a la Violencia Familiar y de Género que trabajen, dentro de la infraestructura destinada a la Seguridad Pública del municipio.</w:t>
            </w:r>
          </w:p>
          <w:p w14:paraId="160493B5" w14:textId="77777777" w:rsidR="00927637" w:rsidRPr="00927637" w:rsidRDefault="00927637" w:rsidP="00536A13">
            <w:pPr>
              <w:spacing w:line="360" w:lineRule="auto"/>
              <w:jc w:val="both"/>
              <w:rPr>
                <w:rFonts w:ascii="Century Gothic" w:hAnsi="Century Gothic" w:cs="Arial"/>
                <w:b/>
                <w:sz w:val="24"/>
                <w:szCs w:val="24"/>
              </w:rPr>
            </w:pPr>
          </w:p>
          <w:p w14:paraId="62471C4F" w14:textId="77777777" w:rsidR="00927637" w:rsidRPr="00927637" w:rsidRDefault="00927637" w:rsidP="00536A13">
            <w:pPr>
              <w:spacing w:line="360" w:lineRule="auto"/>
              <w:jc w:val="both"/>
              <w:rPr>
                <w:rFonts w:ascii="Century Gothic" w:hAnsi="Century Gothic" w:cs="Arial"/>
                <w:sz w:val="24"/>
                <w:szCs w:val="24"/>
              </w:rPr>
            </w:pPr>
            <w:r w:rsidRPr="00927637">
              <w:rPr>
                <w:rFonts w:ascii="Century Gothic" w:hAnsi="Century Gothic" w:cs="Arial"/>
                <w:sz w:val="24"/>
                <w:szCs w:val="24"/>
              </w:rPr>
              <w:t>V. a VIII. …</w:t>
            </w:r>
          </w:p>
          <w:p w14:paraId="370F0B4D" w14:textId="77777777" w:rsidR="001606E3" w:rsidRDefault="001606E3" w:rsidP="00536A13">
            <w:pPr>
              <w:pStyle w:val="Prrafodelista"/>
              <w:spacing w:after="0" w:line="360" w:lineRule="auto"/>
              <w:ind w:left="0"/>
              <w:jc w:val="both"/>
              <w:rPr>
                <w:rFonts w:ascii="Century Gothic" w:hAnsi="Century Gothic" w:cs="Arial"/>
                <w:sz w:val="24"/>
                <w:szCs w:val="24"/>
              </w:rPr>
            </w:pPr>
          </w:p>
        </w:tc>
        <w:tc>
          <w:tcPr>
            <w:tcW w:w="4415" w:type="dxa"/>
          </w:tcPr>
          <w:p w14:paraId="14FC6DC2" w14:textId="77777777" w:rsidR="000C2F3B" w:rsidRPr="000C2F3B" w:rsidRDefault="000C2F3B" w:rsidP="00536A13">
            <w:pPr>
              <w:spacing w:line="360" w:lineRule="auto"/>
              <w:jc w:val="both"/>
              <w:rPr>
                <w:rFonts w:ascii="Century Gothic" w:hAnsi="Century Gothic" w:cs="Arial"/>
                <w:sz w:val="24"/>
                <w:szCs w:val="24"/>
              </w:rPr>
            </w:pPr>
            <w:r w:rsidRPr="000C2F3B">
              <w:rPr>
                <w:rFonts w:ascii="Century Gothic" w:hAnsi="Century Gothic" w:cs="Arial"/>
                <w:sz w:val="24"/>
                <w:szCs w:val="24"/>
              </w:rPr>
              <w:t>ARTÍCULO 35. …</w:t>
            </w:r>
          </w:p>
          <w:p w14:paraId="330B7462" w14:textId="77777777" w:rsidR="000C2F3B" w:rsidRPr="000C2F3B" w:rsidRDefault="000C2F3B" w:rsidP="00536A13">
            <w:pPr>
              <w:pStyle w:val="Prrafodelista"/>
              <w:spacing w:line="360" w:lineRule="auto"/>
              <w:jc w:val="both"/>
              <w:rPr>
                <w:rFonts w:ascii="Century Gothic" w:hAnsi="Century Gothic" w:cs="Arial"/>
                <w:sz w:val="24"/>
                <w:szCs w:val="24"/>
              </w:rPr>
            </w:pPr>
          </w:p>
          <w:p w14:paraId="597CA353" w14:textId="77777777" w:rsidR="000C2F3B" w:rsidRPr="000C2F3B" w:rsidRDefault="000C2F3B" w:rsidP="00536A13">
            <w:pPr>
              <w:spacing w:line="360" w:lineRule="auto"/>
              <w:jc w:val="both"/>
              <w:rPr>
                <w:rFonts w:ascii="Century Gothic" w:hAnsi="Century Gothic" w:cs="Arial"/>
                <w:sz w:val="24"/>
                <w:szCs w:val="24"/>
              </w:rPr>
            </w:pPr>
            <w:r w:rsidRPr="000C2F3B">
              <w:rPr>
                <w:rFonts w:ascii="Century Gothic" w:hAnsi="Century Gothic" w:cs="Arial"/>
                <w:sz w:val="24"/>
                <w:szCs w:val="24"/>
              </w:rPr>
              <w:t>I. a III. …</w:t>
            </w:r>
          </w:p>
          <w:p w14:paraId="1D928B2F" w14:textId="77777777" w:rsidR="000C2F3B" w:rsidRPr="000C2F3B" w:rsidRDefault="000C2F3B" w:rsidP="00536A13">
            <w:pPr>
              <w:pStyle w:val="Prrafodelista"/>
              <w:spacing w:line="360" w:lineRule="auto"/>
              <w:jc w:val="both"/>
              <w:rPr>
                <w:rFonts w:ascii="Century Gothic" w:hAnsi="Century Gothic" w:cs="Arial"/>
                <w:sz w:val="24"/>
                <w:szCs w:val="24"/>
              </w:rPr>
            </w:pPr>
          </w:p>
          <w:p w14:paraId="19F2505C" w14:textId="77777777" w:rsidR="000C2F3B" w:rsidRPr="000C2F3B" w:rsidRDefault="000C2F3B" w:rsidP="00536A13">
            <w:pPr>
              <w:spacing w:line="360" w:lineRule="auto"/>
              <w:jc w:val="both"/>
              <w:rPr>
                <w:rFonts w:ascii="Century Gothic" w:hAnsi="Century Gothic" w:cs="Arial"/>
                <w:b/>
                <w:sz w:val="24"/>
                <w:szCs w:val="24"/>
              </w:rPr>
            </w:pPr>
            <w:r w:rsidRPr="000C2F3B">
              <w:rPr>
                <w:rFonts w:ascii="Century Gothic" w:hAnsi="Century Gothic" w:cs="Arial"/>
                <w:sz w:val="24"/>
                <w:szCs w:val="24"/>
              </w:rPr>
              <w:t>IV.</w:t>
            </w:r>
            <w:r w:rsidRPr="000C2F3B">
              <w:rPr>
                <w:rFonts w:ascii="Century Gothic" w:hAnsi="Century Gothic" w:cs="Arial"/>
                <w:b/>
                <w:sz w:val="24"/>
                <w:szCs w:val="24"/>
              </w:rPr>
              <w:t xml:space="preserve"> </w:t>
            </w:r>
            <w:r w:rsidRPr="000C2F3B">
              <w:rPr>
                <w:rFonts w:ascii="Century Gothic" w:hAnsi="Century Gothic" w:cs="Arial"/>
                <w:sz w:val="24"/>
                <w:szCs w:val="24"/>
              </w:rPr>
              <w:t xml:space="preserve">Realizar las acciones necesarias para el cumplimiento del programa, así como implementar y coadyuvar en la operación de los Módulos de Atención a la Violencia Familiar y de Género </w:t>
            </w:r>
            <w:r w:rsidRPr="000C2F3B">
              <w:rPr>
                <w:rFonts w:ascii="Century Gothic" w:hAnsi="Century Gothic" w:cs="Arial"/>
                <w:b/>
                <w:sz w:val="24"/>
                <w:szCs w:val="24"/>
              </w:rPr>
              <w:t>que se implementen.</w:t>
            </w:r>
          </w:p>
          <w:p w14:paraId="00019B70" w14:textId="77777777" w:rsidR="000C2F3B" w:rsidRDefault="000C2F3B" w:rsidP="00536A13">
            <w:pPr>
              <w:pStyle w:val="Prrafodelista"/>
              <w:spacing w:line="360" w:lineRule="auto"/>
              <w:jc w:val="both"/>
              <w:rPr>
                <w:rFonts w:ascii="Century Gothic" w:hAnsi="Century Gothic" w:cs="Arial"/>
                <w:b/>
                <w:sz w:val="24"/>
                <w:szCs w:val="24"/>
              </w:rPr>
            </w:pPr>
          </w:p>
          <w:p w14:paraId="48A34578" w14:textId="77777777" w:rsidR="00927637" w:rsidRDefault="00927637" w:rsidP="00536A13">
            <w:pPr>
              <w:pStyle w:val="Prrafodelista"/>
              <w:spacing w:line="360" w:lineRule="auto"/>
              <w:jc w:val="both"/>
              <w:rPr>
                <w:rFonts w:ascii="Century Gothic" w:hAnsi="Century Gothic" w:cs="Arial"/>
                <w:b/>
                <w:sz w:val="24"/>
                <w:szCs w:val="24"/>
              </w:rPr>
            </w:pPr>
          </w:p>
          <w:p w14:paraId="33DB6448" w14:textId="77777777" w:rsidR="00536A13" w:rsidRPr="000C2F3B" w:rsidRDefault="00536A13" w:rsidP="00536A13">
            <w:pPr>
              <w:pStyle w:val="Prrafodelista"/>
              <w:spacing w:line="360" w:lineRule="auto"/>
              <w:jc w:val="both"/>
              <w:rPr>
                <w:rFonts w:ascii="Century Gothic" w:hAnsi="Century Gothic" w:cs="Arial"/>
                <w:b/>
                <w:sz w:val="24"/>
                <w:szCs w:val="24"/>
              </w:rPr>
            </w:pPr>
          </w:p>
          <w:p w14:paraId="573152ED" w14:textId="36BC3086" w:rsidR="001606E3" w:rsidRPr="000C2F3B" w:rsidRDefault="000C2F3B" w:rsidP="00536A13">
            <w:pPr>
              <w:spacing w:line="360" w:lineRule="auto"/>
              <w:jc w:val="both"/>
              <w:rPr>
                <w:rFonts w:ascii="Century Gothic" w:hAnsi="Century Gothic" w:cs="Arial"/>
                <w:sz w:val="24"/>
                <w:szCs w:val="24"/>
              </w:rPr>
            </w:pPr>
            <w:r w:rsidRPr="000C2F3B">
              <w:rPr>
                <w:rFonts w:ascii="Century Gothic" w:hAnsi="Century Gothic" w:cs="Arial"/>
                <w:sz w:val="24"/>
                <w:szCs w:val="24"/>
              </w:rPr>
              <w:t>V. a VIII. …</w:t>
            </w:r>
          </w:p>
        </w:tc>
      </w:tr>
      <w:tr w:rsidR="001606E3" w14:paraId="73355048" w14:textId="77777777" w:rsidTr="001606E3">
        <w:tc>
          <w:tcPr>
            <w:tcW w:w="4415" w:type="dxa"/>
          </w:tcPr>
          <w:p w14:paraId="4F393889" w14:textId="77777777" w:rsidR="00927637" w:rsidRDefault="00927637" w:rsidP="00927637">
            <w:pPr>
              <w:pStyle w:val="Prrafodelista"/>
              <w:spacing w:line="360" w:lineRule="auto"/>
              <w:ind w:left="0"/>
              <w:jc w:val="center"/>
              <w:rPr>
                <w:rFonts w:ascii="Century Gothic" w:hAnsi="Century Gothic" w:cs="Arial"/>
                <w:b/>
                <w:bCs/>
                <w:sz w:val="24"/>
                <w:szCs w:val="24"/>
              </w:rPr>
            </w:pPr>
          </w:p>
          <w:p w14:paraId="613ABE2D" w14:textId="77777777" w:rsidR="00927637" w:rsidRDefault="00927637" w:rsidP="00927637">
            <w:pPr>
              <w:pStyle w:val="Prrafodelista"/>
              <w:spacing w:line="360" w:lineRule="auto"/>
              <w:ind w:left="0"/>
              <w:jc w:val="center"/>
              <w:rPr>
                <w:rFonts w:ascii="Century Gothic" w:hAnsi="Century Gothic" w:cs="Arial"/>
                <w:b/>
                <w:bCs/>
                <w:sz w:val="24"/>
                <w:szCs w:val="24"/>
              </w:rPr>
            </w:pPr>
          </w:p>
          <w:p w14:paraId="40DDEF16" w14:textId="77777777" w:rsidR="00927637" w:rsidRPr="00927637" w:rsidRDefault="00927637" w:rsidP="00927637">
            <w:pPr>
              <w:pStyle w:val="Prrafodelista"/>
              <w:spacing w:line="360" w:lineRule="auto"/>
              <w:ind w:left="0"/>
              <w:jc w:val="center"/>
              <w:rPr>
                <w:rFonts w:ascii="Century Gothic" w:hAnsi="Century Gothic" w:cs="Arial"/>
                <w:b/>
                <w:bCs/>
                <w:sz w:val="24"/>
                <w:szCs w:val="24"/>
              </w:rPr>
            </w:pPr>
            <w:r w:rsidRPr="00927637">
              <w:rPr>
                <w:rFonts w:ascii="Century Gothic" w:hAnsi="Century Gothic" w:cs="Arial"/>
                <w:b/>
                <w:bCs/>
                <w:sz w:val="24"/>
                <w:szCs w:val="24"/>
              </w:rPr>
              <w:t>CAPÍTULO SEXTO BIS</w:t>
            </w:r>
          </w:p>
          <w:p w14:paraId="1D29F623" w14:textId="77777777" w:rsidR="00927637" w:rsidRPr="00927637" w:rsidRDefault="00927637" w:rsidP="00927637">
            <w:pPr>
              <w:pStyle w:val="Prrafodelista"/>
              <w:spacing w:line="360" w:lineRule="auto"/>
              <w:ind w:left="0"/>
              <w:jc w:val="center"/>
              <w:rPr>
                <w:rFonts w:ascii="Century Gothic" w:hAnsi="Century Gothic" w:cs="Arial"/>
                <w:bCs/>
                <w:sz w:val="24"/>
                <w:szCs w:val="24"/>
              </w:rPr>
            </w:pPr>
            <w:r w:rsidRPr="00927637">
              <w:rPr>
                <w:rFonts w:ascii="Century Gothic" w:hAnsi="Century Gothic" w:cs="Arial"/>
                <w:bCs/>
                <w:sz w:val="24"/>
                <w:szCs w:val="24"/>
              </w:rPr>
              <w:t>DEL MODELO HOMOLOGADO DE MÓDULOS DE ATENCIÓN A LA VIOLENCIA FAMILIAR Y DE GÉNERO</w:t>
            </w:r>
          </w:p>
          <w:p w14:paraId="386F015E" w14:textId="77777777" w:rsidR="001606E3" w:rsidRDefault="001606E3" w:rsidP="006C3945">
            <w:pPr>
              <w:pStyle w:val="Prrafodelista"/>
              <w:spacing w:after="0" w:line="360" w:lineRule="auto"/>
              <w:ind w:left="0"/>
              <w:jc w:val="both"/>
              <w:rPr>
                <w:rFonts w:ascii="Century Gothic" w:hAnsi="Century Gothic" w:cs="Arial"/>
                <w:sz w:val="24"/>
                <w:szCs w:val="24"/>
              </w:rPr>
            </w:pPr>
          </w:p>
        </w:tc>
        <w:tc>
          <w:tcPr>
            <w:tcW w:w="4415" w:type="dxa"/>
          </w:tcPr>
          <w:p w14:paraId="2841E59B" w14:textId="77777777" w:rsidR="00927637" w:rsidRPr="00927637" w:rsidRDefault="00927637" w:rsidP="00927637">
            <w:pPr>
              <w:pStyle w:val="Prrafodelista"/>
              <w:spacing w:line="360" w:lineRule="auto"/>
              <w:rPr>
                <w:rFonts w:ascii="Century Gothic" w:hAnsi="Century Gothic" w:cs="Arial"/>
                <w:b/>
                <w:sz w:val="24"/>
                <w:szCs w:val="24"/>
              </w:rPr>
            </w:pPr>
          </w:p>
          <w:p w14:paraId="03122169" w14:textId="77777777" w:rsidR="00927637" w:rsidRPr="00927637" w:rsidRDefault="00927637" w:rsidP="00927637">
            <w:pPr>
              <w:spacing w:line="360" w:lineRule="auto"/>
              <w:jc w:val="center"/>
              <w:rPr>
                <w:rFonts w:ascii="Century Gothic" w:hAnsi="Century Gothic" w:cs="Arial"/>
                <w:sz w:val="24"/>
                <w:szCs w:val="24"/>
              </w:rPr>
            </w:pPr>
            <w:r w:rsidRPr="00927637">
              <w:rPr>
                <w:rFonts w:ascii="Century Gothic" w:hAnsi="Century Gothic" w:cs="Arial"/>
                <w:sz w:val="24"/>
                <w:szCs w:val="24"/>
              </w:rPr>
              <w:t>CAPÍTULO SEXTO BIS</w:t>
            </w:r>
          </w:p>
          <w:p w14:paraId="6998722A" w14:textId="20CA30B9" w:rsidR="00927637" w:rsidRPr="00927637" w:rsidRDefault="00927637" w:rsidP="00927637">
            <w:pPr>
              <w:spacing w:line="360" w:lineRule="auto"/>
              <w:jc w:val="center"/>
              <w:rPr>
                <w:rFonts w:ascii="Century Gothic" w:hAnsi="Century Gothic" w:cs="Arial"/>
                <w:b/>
                <w:sz w:val="24"/>
                <w:szCs w:val="24"/>
              </w:rPr>
            </w:pPr>
            <w:r>
              <w:rPr>
                <w:rFonts w:ascii="Century Gothic" w:hAnsi="Century Gothic" w:cs="Arial"/>
                <w:b/>
                <w:sz w:val="24"/>
                <w:szCs w:val="24"/>
              </w:rPr>
              <w:t xml:space="preserve">DE LOS MÓDULOS DE ATENCIÓN A </w:t>
            </w:r>
            <w:r w:rsidRPr="00927637">
              <w:rPr>
                <w:rFonts w:ascii="Century Gothic" w:hAnsi="Century Gothic" w:cs="Arial"/>
                <w:b/>
                <w:sz w:val="24"/>
                <w:szCs w:val="24"/>
              </w:rPr>
              <w:t>LA VIOLENCIA FAMILIAR Y</w:t>
            </w:r>
          </w:p>
          <w:p w14:paraId="186097DE" w14:textId="77777777" w:rsidR="00927637" w:rsidRPr="00927637" w:rsidRDefault="00927637" w:rsidP="00927637">
            <w:pPr>
              <w:spacing w:line="360" w:lineRule="auto"/>
              <w:jc w:val="center"/>
              <w:rPr>
                <w:rFonts w:ascii="Century Gothic" w:hAnsi="Century Gothic" w:cs="Arial"/>
                <w:b/>
                <w:sz w:val="24"/>
                <w:szCs w:val="24"/>
              </w:rPr>
            </w:pPr>
            <w:r w:rsidRPr="00927637">
              <w:rPr>
                <w:rFonts w:ascii="Century Gothic" w:hAnsi="Century Gothic" w:cs="Arial"/>
                <w:b/>
                <w:sz w:val="24"/>
                <w:szCs w:val="24"/>
              </w:rPr>
              <w:t>DE GÉNERO</w:t>
            </w:r>
          </w:p>
          <w:p w14:paraId="15943EAE" w14:textId="77777777" w:rsidR="001606E3" w:rsidRDefault="001606E3" w:rsidP="006C3945">
            <w:pPr>
              <w:pStyle w:val="Prrafodelista"/>
              <w:spacing w:after="0" w:line="360" w:lineRule="auto"/>
              <w:ind w:left="0"/>
              <w:jc w:val="both"/>
              <w:rPr>
                <w:rFonts w:ascii="Century Gothic" w:hAnsi="Century Gothic" w:cs="Arial"/>
                <w:sz w:val="24"/>
                <w:szCs w:val="24"/>
              </w:rPr>
            </w:pPr>
          </w:p>
        </w:tc>
      </w:tr>
      <w:tr w:rsidR="001606E3" w14:paraId="4D860483" w14:textId="77777777" w:rsidTr="001606E3">
        <w:tc>
          <w:tcPr>
            <w:tcW w:w="4415" w:type="dxa"/>
          </w:tcPr>
          <w:p w14:paraId="0A40A54D" w14:textId="6ED75493" w:rsidR="00927637" w:rsidRDefault="00927637" w:rsidP="00536A13">
            <w:pPr>
              <w:pStyle w:val="Prrafodelista"/>
              <w:spacing w:line="360" w:lineRule="auto"/>
              <w:ind w:left="0"/>
              <w:jc w:val="both"/>
              <w:rPr>
                <w:rFonts w:ascii="Century Gothic" w:hAnsi="Century Gothic" w:cs="Arial"/>
                <w:bCs/>
                <w:sz w:val="24"/>
                <w:szCs w:val="24"/>
              </w:rPr>
            </w:pPr>
            <w:r w:rsidRPr="00927637">
              <w:rPr>
                <w:rFonts w:ascii="Century Gothic" w:hAnsi="Century Gothic" w:cs="Arial"/>
                <w:b/>
                <w:bCs/>
                <w:sz w:val="24"/>
                <w:szCs w:val="24"/>
              </w:rPr>
              <w:t>ARTÍCULO 40 BIS</w:t>
            </w:r>
            <w:r w:rsidRPr="00927637">
              <w:rPr>
                <w:rFonts w:ascii="Century Gothic" w:hAnsi="Century Gothic" w:cs="Arial"/>
                <w:bCs/>
                <w:sz w:val="24"/>
                <w:szCs w:val="24"/>
              </w:rPr>
              <w:t>. Las instancias municipales o estatales que brinden atención integral a las víctimas de la violencia de género y violencia familiar, deberán operar bajo el Modelo Homologado de Módulos de Atención a la</w:t>
            </w:r>
            <w:r>
              <w:rPr>
                <w:rFonts w:ascii="Century Gothic" w:hAnsi="Century Gothic" w:cs="Arial"/>
                <w:bCs/>
                <w:sz w:val="24"/>
                <w:szCs w:val="24"/>
              </w:rPr>
              <w:t xml:space="preserve"> Violencia Familiar y de Género.</w:t>
            </w:r>
          </w:p>
          <w:p w14:paraId="55D47DAB" w14:textId="53E5E31C" w:rsidR="00927637" w:rsidRDefault="00927637" w:rsidP="00536A13">
            <w:pPr>
              <w:pStyle w:val="Prrafodelista"/>
              <w:spacing w:line="360" w:lineRule="auto"/>
              <w:ind w:left="0"/>
              <w:jc w:val="both"/>
              <w:rPr>
                <w:rFonts w:ascii="Century Gothic" w:hAnsi="Century Gothic" w:cs="Arial"/>
                <w:bCs/>
                <w:sz w:val="24"/>
                <w:szCs w:val="24"/>
              </w:rPr>
            </w:pPr>
          </w:p>
          <w:p w14:paraId="354688C8" w14:textId="1455426D" w:rsidR="00927637" w:rsidRPr="00927637" w:rsidRDefault="00927637" w:rsidP="00536A13">
            <w:pPr>
              <w:pStyle w:val="Prrafodelista"/>
              <w:spacing w:line="360" w:lineRule="auto"/>
              <w:ind w:left="0"/>
              <w:jc w:val="both"/>
              <w:rPr>
                <w:rFonts w:ascii="Century Gothic" w:hAnsi="Century Gothic" w:cs="Arial"/>
                <w:bCs/>
                <w:sz w:val="24"/>
                <w:szCs w:val="24"/>
              </w:rPr>
            </w:pPr>
            <w:r>
              <w:rPr>
                <w:rFonts w:ascii="Century Gothic" w:hAnsi="Century Gothic" w:cs="Arial"/>
                <w:bCs/>
                <w:sz w:val="24"/>
                <w:szCs w:val="24"/>
              </w:rPr>
              <w:t>…</w:t>
            </w:r>
          </w:p>
          <w:p w14:paraId="5F55C766" w14:textId="77777777" w:rsidR="001606E3" w:rsidRDefault="001606E3" w:rsidP="00536A13">
            <w:pPr>
              <w:pStyle w:val="Prrafodelista"/>
              <w:spacing w:after="0" w:line="360" w:lineRule="auto"/>
              <w:ind w:left="0"/>
              <w:jc w:val="both"/>
              <w:rPr>
                <w:rFonts w:ascii="Century Gothic" w:hAnsi="Century Gothic" w:cs="Arial"/>
                <w:sz w:val="24"/>
                <w:szCs w:val="24"/>
              </w:rPr>
            </w:pPr>
          </w:p>
        </w:tc>
        <w:tc>
          <w:tcPr>
            <w:tcW w:w="4415" w:type="dxa"/>
          </w:tcPr>
          <w:p w14:paraId="44548B6E" w14:textId="77777777" w:rsidR="00927637" w:rsidRPr="00927637" w:rsidRDefault="00927637" w:rsidP="00536A13">
            <w:pPr>
              <w:spacing w:line="360" w:lineRule="auto"/>
              <w:jc w:val="both"/>
              <w:rPr>
                <w:rFonts w:ascii="Century Gothic" w:hAnsi="Century Gothic" w:cs="Arial"/>
                <w:b/>
                <w:sz w:val="24"/>
                <w:szCs w:val="24"/>
              </w:rPr>
            </w:pPr>
            <w:r w:rsidRPr="00927637">
              <w:rPr>
                <w:rFonts w:ascii="Century Gothic" w:hAnsi="Century Gothic" w:cs="Arial"/>
                <w:sz w:val="24"/>
                <w:szCs w:val="24"/>
              </w:rPr>
              <w:t>ARTÍCULO 40 BIS.</w:t>
            </w:r>
            <w:r w:rsidRPr="00927637">
              <w:rPr>
                <w:rFonts w:ascii="Century Gothic" w:hAnsi="Century Gothic" w:cs="Arial"/>
                <w:b/>
                <w:sz w:val="24"/>
                <w:szCs w:val="24"/>
              </w:rPr>
              <w:t xml:space="preserve"> Los Módulos de Atención a la Violencia Familiar y de Género, deberán operar bajo el Modelo Homologado.</w:t>
            </w:r>
          </w:p>
          <w:p w14:paraId="7A75C211" w14:textId="77777777" w:rsidR="00927637" w:rsidRDefault="00927637" w:rsidP="00536A13">
            <w:pPr>
              <w:spacing w:line="360" w:lineRule="auto"/>
              <w:jc w:val="both"/>
              <w:rPr>
                <w:rFonts w:ascii="Century Gothic" w:hAnsi="Century Gothic" w:cs="Arial"/>
                <w:b/>
                <w:sz w:val="24"/>
                <w:szCs w:val="24"/>
              </w:rPr>
            </w:pPr>
          </w:p>
          <w:p w14:paraId="25E2004E" w14:textId="77777777" w:rsidR="00927637" w:rsidRDefault="00927637" w:rsidP="00536A13">
            <w:pPr>
              <w:spacing w:line="360" w:lineRule="auto"/>
              <w:jc w:val="both"/>
              <w:rPr>
                <w:rFonts w:ascii="Century Gothic" w:hAnsi="Century Gothic" w:cs="Arial"/>
                <w:b/>
                <w:sz w:val="24"/>
                <w:szCs w:val="24"/>
              </w:rPr>
            </w:pPr>
          </w:p>
          <w:p w14:paraId="6A32665B" w14:textId="77777777" w:rsidR="00927637" w:rsidRDefault="00927637" w:rsidP="00536A13">
            <w:pPr>
              <w:spacing w:line="360" w:lineRule="auto"/>
              <w:jc w:val="both"/>
              <w:rPr>
                <w:rFonts w:ascii="Century Gothic" w:hAnsi="Century Gothic" w:cs="Arial"/>
                <w:b/>
                <w:sz w:val="24"/>
                <w:szCs w:val="24"/>
              </w:rPr>
            </w:pPr>
          </w:p>
          <w:p w14:paraId="2A8DAFD7" w14:textId="77777777" w:rsidR="00927637" w:rsidRPr="00927637" w:rsidRDefault="00927637" w:rsidP="00536A13">
            <w:pPr>
              <w:spacing w:line="360" w:lineRule="auto"/>
              <w:jc w:val="both"/>
              <w:rPr>
                <w:rFonts w:ascii="Century Gothic" w:hAnsi="Century Gothic" w:cs="Arial"/>
                <w:b/>
                <w:sz w:val="24"/>
                <w:szCs w:val="24"/>
              </w:rPr>
            </w:pPr>
          </w:p>
          <w:p w14:paraId="78CF8DF6" w14:textId="41312C2E" w:rsidR="001606E3" w:rsidRPr="00927637" w:rsidRDefault="00927637" w:rsidP="00536A13">
            <w:pPr>
              <w:spacing w:line="360" w:lineRule="auto"/>
              <w:jc w:val="both"/>
              <w:rPr>
                <w:rFonts w:ascii="Century Gothic" w:hAnsi="Century Gothic" w:cs="Arial"/>
                <w:sz w:val="24"/>
                <w:szCs w:val="24"/>
              </w:rPr>
            </w:pPr>
            <w:r w:rsidRPr="00927637">
              <w:rPr>
                <w:rFonts w:ascii="Century Gothic" w:hAnsi="Century Gothic" w:cs="Arial"/>
                <w:sz w:val="24"/>
                <w:szCs w:val="24"/>
              </w:rPr>
              <w:t>…</w:t>
            </w:r>
          </w:p>
        </w:tc>
      </w:tr>
      <w:tr w:rsidR="00927637" w14:paraId="056E4BB9" w14:textId="77777777" w:rsidTr="001606E3">
        <w:tc>
          <w:tcPr>
            <w:tcW w:w="4415" w:type="dxa"/>
          </w:tcPr>
          <w:p w14:paraId="3217D804" w14:textId="76F68384" w:rsidR="00927637" w:rsidRPr="00927637" w:rsidRDefault="00927637" w:rsidP="00536A13">
            <w:pPr>
              <w:pStyle w:val="Prrafodelista"/>
              <w:spacing w:line="360" w:lineRule="auto"/>
              <w:ind w:left="0"/>
              <w:jc w:val="both"/>
              <w:rPr>
                <w:rFonts w:ascii="Century Gothic" w:hAnsi="Century Gothic" w:cs="Arial"/>
                <w:b/>
                <w:bCs/>
                <w:sz w:val="24"/>
                <w:szCs w:val="24"/>
              </w:rPr>
            </w:pPr>
            <w:r w:rsidRPr="00927637">
              <w:rPr>
                <w:rFonts w:ascii="Century Gothic" w:hAnsi="Century Gothic" w:cs="Arial"/>
                <w:b/>
                <w:bCs/>
                <w:sz w:val="24"/>
                <w:szCs w:val="24"/>
              </w:rPr>
              <w:t xml:space="preserve">ARTÍCULO 40 TER. </w:t>
            </w:r>
            <w:r w:rsidRPr="00927637">
              <w:rPr>
                <w:rFonts w:ascii="Century Gothic" w:hAnsi="Century Gothic" w:cs="Arial"/>
                <w:bCs/>
                <w:sz w:val="24"/>
                <w:szCs w:val="24"/>
              </w:rPr>
              <w:t>Para garantizar que las instancias que operen bajo el Modelo Homologado de Módulos de Atención a la Violencia Familiar y de Género, otorguen una atención integral a las mujeres y a las demás víctimas de la violencia de género, cuando menos deberá de ser transversal, multidisciplinaria, multicultural, enfocada a los derechos humanos y con perspectiva de género.</w:t>
            </w:r>
          </w:p>
        </w:tc>
        <w:tc>
          <w:tcPr>
            <w:tcW w:w="4415" w:type="dxa"/>
          </w:tcPr>
          <w:p w14:paraId="3BB6558F" w14:textId="77777777" w:rsidR="00927637" w:rsidRPr="00927637" w:rsidRDefault="00927637" w:rsidP="00536A13">
            <w:pPr>
              <w:spacing w:line="360" w:lineRule="auto"/>
              <w:jc w:val="both"/>
              <w:rPr>
                <w:rFonts w:ascii="Century Gothic" w:hAnsi="Century Gothic" w:cs="Arial"/>
                <w:b/>
                <w:sz w:val="24"/>
                <w:szCs w:val="24"/>
              </w:rPr>
            </w:pPr>
            <w:r w:rsidRPr="00927637">
              <w:rPr>
                <w:rFonts w:ascii="Century Gothic" w:hAnsi="Century Gothic" w:cs="Arial"/>
                <w:sz w:val="24"/>
                <w:szCs w:val="24"/>
              </w:rPr>
              <w:t>ARTÍCULO 40 TER.</w:t>
            </w:r>
            <w:r w:rsidRPr="00927637">
              <w:rPr>
                <w:rFonts w:ascii="Century Gothic" w:hAnsi="Century Gothic" w:cs="Arial"/>
                <w:b/>
                <w:sz w:val="24"/>
                <w:szCs w:val="24"/>
              </w:rPr>
              <w:t xml:space="preserve"> </w:t>
            </w:r>
            <w:r w:rsidRPr="00927637">
              <w:rPr>
                <w:rFonts w:ascii="Century Gothic" w:hAnsi="Century Gothic" w:cs="Arial"/>
                <w:sz w:val="24"/>
                <w:szCs w:val="24"/>
              </w:rPr>
              <w:t>Para garantizar</w:t>
            </w:r>
            <w:r w:rsidRPr="00927637">
              <w:rPr>
                <w:rFonts w:ascii="Century Gothic" w:hAnsi="Century Gothic" w:cs="Arial"/>
                <w:b/>
                <w:sz w:val="24"/>
                <w:szCs w:val="24"/>
              </w:rPr>
              <w:t xml:space="preserve"> que brinden un servicio integral a las mujeres y a las demás víctimas de la violencia de género, los Módulos de Atención a la Violencia Familiar y de Género otorgarán una atención </w:t>
            </w:r>
            <w:r w:rsidRPr="00927637">
              <w:rPr>
                <w:rFonts w:ascii="Century Gothic" w:hAnsi="Century Gothic" w:cs="Arial"/>
                <w:sz w:val="24"/>
                <w:szCs w:val="24"/>
              </w:rPr>
              <w:t>transversal, multidisciplinaria, multicultural, enfocada a los derechos humanos y con perspectiva de género.</w:t>
            </w:r>
          </w:p>
          <w:p w14:paraId="57C6EC91" w14:textId="77777777" w:rsidR="00927637" w:rsidRDefault="00927637" w:rsidP="00536A13">
            <w:pPr>
              <w:pStyle w:val="Prrafodelista"/>
              <w:spacing w:after="0" w:line="360" w:lineRule="auto"/>
              <w:ind w:left="0"/>
              <w:jc w:val="both"/>
              <w:rPr>
                <w:rFonts w:ascii="Century Gothic" w:hAnsi="Century Gothic" w:cs="Arial"/>
                <w:sz w:val="24"/>
                <w:szCs w:val="24"/>
              </w:rPr>
            </w:pPr>
          </w:p>
        </w:tc>
      </w:tr>
      <w:tr w:rsidR="00927637" w14:paraId="0BDD1F26" w14:textId="77777777" w:rsidTr="001606E3">
        <w:tc>
          <w:tcPr>
            <w:tcW w:w="4415" w:type="dxa"/>
          </w:tcPr>
          <w:p w14:paraId="2788A352" w14:textId="77777777" w:rsidR="00927637" w:rsidRPr="00927637" w:rsidRDefault="00927637" w:rsidP="00536A13">
            <w:pPr>
              <w:pStyle w:val="Prrafodelista"/>
              <w:spacing w:line="360" w:lineRule="auto"/>
              <w:ind w:left="0"/>
              <w:jc w:val="both"/>
              <w:rPr>
                <w:rFonts w:ascii="Century Gothic" w:hAnsi="Century Gothic" w:cs="Arial"/>
                <w:bCs/>
                <w:sz w:val="24"/>
                <w:szCs w:val="24"/>
              </w:rPr>
            </w:pPr>
            <w:r w:rsidRPr="00927637">
              <w:rPr>
                <w:rFonts w:ascii="Century Gothic" w:hAnsi="Century Gothic" w:cs="Arial"/>
                <w:b/>
                <w:bCs/>
                <w:sz w:val="24"/>
                <w:szCs w:val="24"/>
              </w:rPr>
              <w:t xml:space="preserve">ARTÍCULO 40 QUÁTER. </w:t>
            </w:r>
            <w:r w:rsidRPr="00927637">
              <w:rPr>
                <w:rFonts w:ascii="Century Gothic" w:hAnsi="Century Gothic" w:cs="Arial"/>
                <w:bCs/>
                <w:sz w:val="24"/>
                <w:szCs w:val="24"/>
              </w:rPr>
              <w:t>Las y los servidores públicos que laboren y brinden atención bajo el Modelo Homologado, deberán contar con capacitación de perspectiva de género, atención a víctimas y de niñas, niños y adolescentes.</w:t>
            </w:r>
          </w:p>
          <w:p w14:paraId="3FEE47BF" w14:textId="77777777" w:rsidR="00927637" w:rsidRPr="00927637" w:rsidRDefault="00927637" w:rsidP="00536A13">
            <w:pPr>
              <w:pStyle w:val="Prrafodelista"/>
              <w:spacing w:line="360" w:lineRule="auto"/>
              <w:ind w:left="0"/>
              <w:jc w:val="both"/>
              <w:rPr>
                <w:rFonts w:ascii="Century Gothic" w:hAnsi="Century Gothic" w:cs="Arial"/>
                <w:b/>
                <w:bCs/>
                <w:sz w:val="24"/>
                <w:szCs w:val="24"/>
              </w:rPr>
            </w:pPr>
          </w:p>
          <w:p w14:paraId="3E75E150" w14:textId="77777777" w:rsidR="00536A13" w:rsidRDefault="00536A13" w:rsidP="00536A13">
            <w:pPr>
              <w:pStyle w:val="Prrafodelista"/>
              <w:spacing w:line="360" w:lineRule="auto"/>
              <w:ind w:left="0"/>
              <w:jc w:val="both"/>
              <w:rPr>
                <w:rFonts w:ascii="Century Gothic" w:hAnsi="Century Gothic" w:cs="Arial"/>
                <w:bCs/>
                <w:sz w:val="24"/>
                <w:szCs w:val="24"/>
              </w:rPr>
            </w:pPr>
          </w:p>
          <w:p w14:paraId="4B519075" w14:textId="77777777" w:rsidR="00536A13" w:rsidRPr="00536A13" w:rsidRDefault="00536A13" w:rsidP="00536A13">
            <w:pPr>
              <w:pStyle w:val="Prrafodelista"/>
              <w:spacing w:line="360" w:lineRule="auto"/>
              <w:ind w:left="0"/>
              <w:jc w:val="both"/>
              <w:rPr>
                <w:rFonts w:ascii="Century Gothic" w:hAnsi="Century Gothic" w:cs="Arial"/>
                <w:bCs/>
                <w:sz w:val="10"/>
                <w:szCs w:val="24"/>
              </w:rPr>
            </w:pPr>
          </w:p>
          <w:p w14:paraId="212D49D4" w14:textId="4237A992" w:rsidR="00927637" w:rsidRDefault="00927637" w:rsidP="00536A13">
            <w:pPr>
              <w:pStyle w:val="Prrafodelista"/>
              <w:spacing w:line="360" w:lineRule="auto"/>
              <w:ind w:left="0"/>
              <w:jc w:val="both"/>
              <w:rPr>
                <w:rFonts w:ascii="Century Gothic" w:hAnsi="Century Gothic" w:cs="Arial"/>
                <w:sz w:val="24"/>
                <w:szCs w:val="24"/>
              </w:rPr>
            </w:pPr>
            <w:r w:rsidRPr="00927637">
              <w:rPr>
                <w:rFonts w:ascii="Century Gothic" w:hAnsi="Century Gothic" w:cs="Arial"/>
                <w:bCs/>
                <w:sz w:val="24"/>
                <w:szCs w:val="24"/>
              </w:rPr>
              <w:t>Las personas adscritas a cualquier instancia que opere bajo el Modelo Homologado, generarán cualquier relación laboral únicamente con la institución de origen.</w:t>
            </w:r>
          </w:p>
        </w:tc>
        <w:tc>
          <w:tcPr>
            <w:tcW w:w="4415" w:type="dxa"/>
          </w:tcPr>
          <w:p w14:paraId="7A405B1D" w14:textId="77777777" w:rsidR="00927637" w:rsidRPr="00927637" w:rsidRDefault="00927637" w:rsidP="00536A13">
            <w:pPr>
              <w:spacing w:line="360" w:lineRule="auto"/>
              <w:jc w:val="both"/>
              <w:rPr>
                <w:rFonts w:ascii="Century Gothic" w:hAnsi="Century Gothic" w:cs="Arial"/>
                <w:sz w:val="24"/>
                <w:szCs w:val="24"/>
              </w:rPr>
            </w:pPr>
            <w:r w:rsidRPr="00927637">
              <w:rPr>
                <w:rFonts w:ascii="Century Gothic" w:hAnsi="Century Gothic" w:cs="Arial"/>
                <w:sz w:val="24"/>
                <w:szCs w:val="24"/>
              </w:rPr>
              <w:t>ARTÍCULO 40 QUÁTER.</w:t>
            </w:r>
            <w:r w:rsidRPr="00927637">
              <w:rPr>
                <w:rFonts w:ascii="Century Gothic" w:hAnsi="Century Gothic" w:cs="Arial"/>
                <w:b/>
                <w:sz w:val="24"/>
                <w:szCs w:val="24"/>
              </w:rPr>
              <w:t xml:space="preserve"> </w:t>
            </w:r>
            <w:r w:rsidRPr="00927637">
              <w:rPr>
                <w:rFonts w:ascii="Century Gothic" w:hAnsi="Century Gothic" w:cs="Arial"/>
                <w:sz w:val="24"/>
                <w:szCs w:val="24"/>
              </w:rPr>
              <w:t>Las y los servidores públicos que laboren y brinden</w:t>
            </w:r>
            <w:r w:rsidRPr="00927637">
              <w:rPr>
                <w:rFonts w:ascii="Century Gothic" w:hAnsi="Century Gothic" w:cs="Arial"/>
                <w:b/>
                <w:sz w:val="24"/>
                <w:szCs w:val="24"/>
              </w:rPr>
              <w:t xml:space="preserve"> sus servicios en los Módulos de Atención a la Violencia Familiar y de Género, </w:t>
            </w:r>
            <w:r w:rsidRPr="00927637">
              <w:rPr>
                <w:rFonts w:ascii="Century Gothic" w:hAnsi="Century Gothic" w:cs="Arial"/>
                <w:sz w:val="24"/>
                <w:szCs w:val="24"/>
              </w:rPr>
              <w:t>deberán contar con capacitación de perspectiva de género, atención a víctimas y de niñas, niños y adolescentes.</w:t>
            </w:r>
          </w:p>
          <w:p w14:paraId="11F450E3" w14:textId="77777777" w:rsidR="00927637" w:rsidRPr="00927637" w:rsidRDefault="00927637" w:rsidP="00536A13">
            <w:pPr>
              <w:pStyle w:val="Prrafodelista"/>
              <w:spacing w:line="360" w:lineRule="auto"/>
              <w:jc w:val="both"/>
              <w:rPr>
                <w:rFonts w:ascii="Century Gothic" w:hAnsi="Century Gothic" w:cs="Arial"/>
                <w:sz w:val="24"/>
                <w:szCs w:val="24"/>
              </w:rPr>
            </w:pPr>
          </w:p>
          <w:p w14:paraId="61762101" w14:textId="131FB38B" w:rsidR="00927637" w:rsidRDefault="00927637" w:rsidP="00536A13">
            <w:pPr>
              <w:spacing w:line="360" w:lineRule="auto"/>
              <w:jc w:val="both"/>
              <w:rPr>
                <w:rFonts w:ascii="Century Gothic" w:hAnsi="Century Gothic" w:cs="Arial"/>
                <w:sz w:val="24"/>
                <w:szCs w:val="24"/>
              </w:rPr>
            </w:pPr>
            <w:r w:rsidRPr="00927637">
              <w:rPr>
                <w:rFonts w:ascii="Century Gothic" w:hAnsi="Century Gothic" w:cs="Arial"/>
                <w:sz w:val="24"/>
                <w:szCs w:val="24"/>
              </w:rPr>
              <w:t xml:space="preserve">Las personas adscritas a </w:t>
            </w:r>
            <w:r w:rsidRPr="00927637">
              <w:rPr>
                <w:rFonts w:ascii="Century Gothic" w:hAnsi="Century Gothic" w:cs="Arial"/>
                <w:b/>
                <w:sz w:val="24"/>
                <w:szCs w:val="24"/>
              </w:rPr>
              <w:t>los Módulos de Atención a la Violencia Familiar y de Género</w:t>
            </w:r>
            <w:r w:rsidRPr="00927637">
              <w:rPr>
                <w:rFonts w:ascii="Century Gothic" w:hAnsi="Century Gothic" w:cs="Arial"/>
                <w:sz w:val="24"/>
                <w:szCs w:val="24"/>
              </w:rPr>
              <w:t>,</w:t>
            </w:r>
            <w:r w:rsidRPr="00927637">
              <w:rPr>
                <w:rFonts w:ascii="Century Gothic" w:hAnsi="Century Gothic" w:cs="Arial"/>
                <w:b/>
                <w:sz w:val="24"/>
                <w:szCs w:val="24"/>
              </w:rPr>
              <w:t xml:space="preserve"> </w:t>
            </w:r>
            <w:r w:rsidRPr="00927637">
              <w:rPr>
                <w:rFonts w:ascii="Century Gothic" w:hAnsi="Century Gothic" w:cs="Arial"/>
                <w:sz w:val="24"/>
                <w:szCs w:val="24"/>
              </w:rPr>
              <w:t>generarán relación laboral únicamente con la institución de origen.</w:t>
            </w:r>
          </w:p>
        </w:tc>
      </w:tr>
      <w:tr w:rsidR="00927637" w14:paraId="2F34B978" w14:textId="77777777" w:rsidTr="001606E3">
        <w:tc>
          <w:tcPr>
            <w:tcW w:w="4415" w:type="dxa"/>
          </w:tcPr>
          <w:p w14:paraId="3D00AAFA" w14:textId="57C614E8" w:rsidR="00927637" w:rsidRPr="00927637" w:rsidRDefault="00927637" w:rsidP="00536A13">
            <w:pPr>
              <w:pStyle w:val="Prrafodelista"/>
              <w:spacing w:line="360" w:lineRule="auto"/>
              <w:ind w:left="0"/>
              <w:jc w:val="both"/>
              <w:rPr>
                <w:rFonts w:ascii="Century Gothic" w:hAnsi="Century Gothic" w:cs="Arial"/>
                <w:bCs/>
                <w:sz w:val="24"/>
                <w:szCs w:val="24"/>
              </w:rPr>
            </w:pPr>
            <w:r w:rsidRPr="00927637">
              <w:rPr>
                <w:rFonts w:ascii="Century Gothic" w:hAnsi="Century Gothic" w:cs="Arial"/>
                <w:b/>
                <w:bCs/>
                <w:sz w:val="24"/>
                <w:szCs w:val="24"/>
              </w:rPr>
              <w:t xml:space="preserve">ARTÍCULO 40 SEXTUS. </w:t>
            </w:r>
            <w:r w:rsidRPr="00927637">
              <w:rPr>
                <w:rFonts w:ascii="Century Gothic" w:hAnsi="Century Gothic" w:cs="Arial"/>
                <w:bCs/>
                <w:sz w:val="24"/>
                <w:szCs w:val="24"/>
              </w:rPr>
              <w:t>Los Módulos de Atención deberán registrar la información respectiva de las víctimas en el Sist</w:t>
            </w:r>
            <w:r>
              <w:rPr>
                <w:rFonts w:ascii="Century Gothic" w:hAnsi="Century Gothic" w:cs="Arial"/>
                <w:bCs/>
                <w:sz w:val="24"/>
                <w:szCs w:val="24"/>
              </w:rPr>
              <w:t xml:space="preserve">ema Único a cargo del Consejo. </w:t>
            </w:r>
          </w:p>
        </w:tc>
        <w:tc>
          <w:tcPr>
            <w:tcW w:w="4415" w:type="dxa"/>
          </w:tcPr>
          <w:p w14:paraId="5DAC1F2C" w14:textId="39666111" w:rsidR="00927637" w:rsidRDefault="00927637" w:rsidP="00536A13">
            <w:pPr>
              <w:spacing w:line="360" w:lineRule="auto"/>
              <w:jc w:val="both"/>
              <w:rPr>
                <w:rFonts w:ascii="Century Gothic" w:hAnsi="Century Gothic" w:cs="Arial"/>
                <w:sz w:val="24"/>
                <w:szCs w:val="24"/>
              </w:rPr>
            </w:pPr>
            <w:r w:rsidRPr="00927637">
              <w:rPr>
                <w:rFonts w:ascii="Century Gothic" w:hAnsi="Century Gothic" w:cs="Arial"/>
                <w:sz w:val="24"/>
                <w:szCs w:val="24"/>
              </w:rPr>
              <w:t>ARTÍCULO 40 SEXTUS.</w:t>
            </w:r>
            <w:r w:rsidRPr="00927637">
              <w:rPr>
                <w:rFonts w:ascii="Century Gothic" w:hAnsi="Century Gothic" w:cs="Arial"/>
                <w:b/>
                <w:sz w:val="24"/>
                <w:szCs w:val="24"/>
              </w:rPr>
              <w:t xml:space="preserve"> </w:t>
            </w:r>
            <w:r w:rsidRPr="00927637">
              <w:rPr>
                <w:rFonts w:ascii="Century Gothic" w:hAnsi="Century Gothic" w:cs="Arial"/>
                <w:sz w:val="24"/>
                <w:szCs w:val="24"/>
              </w:rPr>
              <w:t xml:space="preserve">Los Módulos de Atención </w:t>
            </w:r>
            <w:r w:rsidRPr="00927637">
              <w:rPr>
                <w:rFonts w:ascii="Century Gothic" w:hAnsi="Century Gothic" w:cs="Arial"/>
                <w:b/>
                <w:sz w:val="24"/>
                <w:szCs w:val="24"/>
              </w:rPr>
              <w:t>a la Violencia Familiar y de Género, deberán llevar un registro de las víctimas.</w:t>
            </w:r>
          </w:p>
        </w:tc>
      </w:tr>
      <w:tr w:rsidR="00927637" w14:paraId="4920848B" w14:textId="77777777" w:rsidTr="001606E3">
        <w:tc>
          <w:tcPr>
            <w:tcW w:w="4415" w:type="dxa"/>
          </w:tcPr>
          <w:p w14:paraId="669AA472" w14:textId="77777777" w:rsidR="00927637" w:rsidRDefault="00927637" w:rsidP="00536A13">
            <w:pPr>
              <w:pStyle w:val="Prrafodelista"/>
              <w:spacing w:line="360" w:lineRule="auto"/>
              <w:ind w:left="0"/>
              <w:jc w:val="both"/>
              <w:rPr>
                <w:rFonts w:ascii="Century Gothic" w:hAnsi="Century Gothic" w:cs="Arial"/>
                <w:bCs/>
                <w:sz w:val="24"/>
                <w:szCs w:val="24"/>
              </w:rPr>
            </w:pPr>
            <w:r w:rsidRPr="00927637">
              <w:rPr>
                <w:rFonts w:ascii="Century Gothic" w:hAnsi="Century Gothic" w:cs="Arial"/>
                <w:b/>
                <w:bCs/>
                <w:sz w:val="24"/>
                <w:szCs w:val="24"/>
              </w:rPr>
              <w:t>ARTÍCULO 40 SEPTIMUS.</w:t>
            </w:r>
            <w:r w:rsidRPr="00927637">
              <w:rPr>
                <w:rFonts w:ascii="Century Gothic" w:hAnsi="Century Gothic" w:cs="Arial"/>
                <w:bCs/>
                <w:sz w:val="24"/>
                <w:szCs w:val="24"/>
              </w:rPr>
              <w:t xml:space="preserve"> Los espacios destinados para la atención bajo el Modelo Homologado, deberán contar con la infraestructura necesaria que asegure un entorno de protección y privacidad para las víctimas.</w:t>
            </w:r>
          </w:p>
          <w:p w14:paraId="6C712A37" w14:textId="77777777" w:rsidR="00536A13" w:rsidRDefault="00536A13" w:rsidP="00536A13">
            <w:pPr>
              <w:pStyle w:val="Prrafodelista"/>
              <w:spacing w:line="360" w:lineRule="auto"/>
              <w:ind w:left="0"/>
              <w:jc w:val="both"/>
              <w:rPr>
                <w:rFonts w:ascii="Century Gothic" w:hAnsi="Century Gothic" w:cs="Arial"/>
                <w:bCs/>
                <w:sz w:val="24"/>
                <w:szCs w:val="24"/>
              </w:rPr>
            </w:pPr>
          </w:p>
          <w:p w14:paraId="4C6D7A90" w14:textId="77777777" w:rsidR="00536A13" w:rsidRPr="00927637" w:rsidRDefault="00536A13" w:rsidP="00536A13">
            <w:pPr>
              <w:pStyle w:val="Prrafodelista"/>
              <w:spacing w:line="360" w:lineRule="auto"/>
              <w:ind w:left="0"/>
              <w:jc w:val="both"/>
              <w:rPr>
                <w:rFonts w:ascii="Century Gothic" w:hAnsi="Century Gothic" w:cs="Arial"/>
                <w:bCs/>
                <w:sz w:val="24"/>
                <w:szCs w:val="24"/>
              </w:rPr>
            </w:pPr>
          </w:p>
          <w:p w14:paraId="55A38B7F" w14:textId="77777777" w:rsidR="00927637" w:rsidRDefault="00927637" w:rsidP="00536A13">
            <w:pPr>
              <w:pStyle w:val="Prrafodelista"/>
              <w:spacing w:line="360" w:lineRule="auto"/>
              <w:ind w:left="0"/>
              <w:jc w:val="both"/>
              <w:rPr>
                <w:rFonts w:ascii="Century Gothic" w:hAnsi="Century Gothic" w:cs="Arial"/>
                <w:b/>
                <w:bCs/>
                <w:sz w:val="24"/>
                <w:szCs w:val="24"/>
              </w:rPr>
            </w:pPr>
          </w:p>
          <w:p w14:paraId="6F56CC6A" w14:textId="77777777" w:rsidR="0081322A" w:rsidRPr="00927637" w:rsidRDefault="0081322A" w:rsidP="00536A13">
            <w:pPr>
              <w:pStyle w:val="Prrafodelista"/>
              <w:spacing w:line="360" w:lineRule="auto"/>
              <w:ind w:left="0"/>
              <w:jc w:val="both"/>
              <w:rPr>
                <w:rFonts w:ascii="Century Gothic" w:hAnsi="Century Gothic" w:cs="Arial"/>
                <w:b/>
                <w:bCs/>
                <w:sz w:val="24"/>
                <w:szCs w:val="24"/>
              </w:rPr>
            </w:pPr>
          </w:p>
          <w:p w14:paraId="29DE084B" w14:textId="6EE0DEF9" w:rsidR="00927637" w:rsidRDefault="00927637" w:rsidP="00536A13">
            <w:pPr>
              <w:pStyle w:val="Prrafodelista"/>
              <w:spacing w:line="360" w:lineRule="auto"/>
              <w:ind w:left="0"/>
              <w:jc w:val="both"/>
              <w:rPr>
                <w:rFonts w:ascii="Century Gothic" w:hAnsi="Century Gothic" w:cs="Arial"/>
                <w:sz w:val="24"/>
                <w:szCs w:val="24"/>
              </w:rPr>
            </w:pPr>
            <w:r w:rsidRPr="00927637">
              <w:rPr>
                <w:rFonts w:ascii="Century Gothic" w:hAnsi="Century Gothic" w:cs="Arial"/>
                <w:bCs/>
                <w:sz w:val="24"/>
                <w:szCs w:val="24"/>
              </w:rPr>
              <w:t>En la medida de las posibilidades, los Módulos de Atención a la Violencia Familiar y de Género se ubicarán físicamente en las instalaciones de seguridad pública en los municipios.</w:t>
            </w:r>
          </w:p>
        </w:tc>
        <w:tc>
          <w:tcPr>
            <w:tcW w:w="4415" w:type="dxa"/>
          </w:tcPr>
          <w:p w14:paraId="154D6326" w14:textId="77777777" w:rsidR="00927637" w:rsidRPr="00927637" w:rsidRDefault="00927637" w:rsidP="00536A13">
            <w:pPr>
              <w:spacing w:line="360" w:lineRule="auto"/>
              <w:jc w:val="both"/>
              <w:rPr>
                <w:rFonts w:ascii="Century Gothic" w:hAnsi="Century Gothic" w:cs="Arial"/>
                <w:sz w:val="24"/>
                <w:szCs w:val="24"/>
              </w:rPr>
            </w:pPr>
            <w:r w:rsidRPr="00927637">
              <w:rPr>
                <w:rFonts w:ascii="Century Gothic" w:hAnsi="Century Gothic" w:cs="Arial"/>
                <w:sz w:val="24"/>
                <w:szCs w:val="24"/>
              </w:rPr>
              <w:t>ARTÍCULO 40 SEPTIMUS.</w:t>
            </w:r>
            <w:r w:rsidRPr="00927637">
              <w:rPr>
                <w:rFonts w:ascii="Century Gothic" w:hAnsi="Century Gothic" w:cs="Arial"/>
                <w:b/>
                <w:sz w:val="24"/>
                <w:szCs w:val="24"/>
              </w:rPr>
              <w:t xml:space="preserve"> </w:t>
            </w:r>
            <w:r w:rsidRPr="00927637">
              <w:rPr>
                <w:rFonts w:ascii="Century Gothic" w:hAnsi="Century Gothic" w:cs="Arial"/>
                <w:sz w:val="24"/>
                <w:szCs w:val="24"/>
              </w:rPr>
              <w:t xml:space="preserve">Los espacios destinados para la </w:t>
            </w:r>
            <w:r w:rsidRPr="00927637">
              <w:rPr>
                <w:rFonts w:ascii="Century Gothic" w:hAnsi="Century Gothic" w:cs="Arial"/>
                <w:b/>
                <w:sz w:val="24"/>
                <w:szCs w:val="24"/>
              </w:rPr>
              <w:t>operación de los Módulos de Atención a la Violencia Familiar y de Género</w:t>
            </w:r>
            <w:r w:rsidRPr="00927637">
              <w:rPr>
                <w:rFonts w:ascii="Century Gothic" w:hAnsi="Century Gothic" w:cs="Arial"/>
                <w:sz w:val="24"/>
                <w:szCs w:val="24"/>
              </w:rPr>
              <w:t>, deberán contar con la infraestructura necesaria que asegure un entorno de protección y privacidad para las víctimas.</w:t>
            </w:r>
          </w:p>
          <w:p w14:paraId="54E16C77" w14:textId="77777777" w:rsidR="00927637" w:rsidRPr="00927637" w:rsidRDefault="00927637" w:rsidP="00536A13">
            <w:pPr>
              <w:pStyle w:val="Prrafodelista"/>
              <w:spacing w:line="360" w:lineRule="auto"/>
              <w:jc w:val="both"/>
              <w:rPr>
                <w:rFonts w:ascii="Century Gothic" w:hAnsi="Century Gothic" w:cs="Arial"/>
                <w:b/>
                <w:sz w:val="24"/>
                <w:szCs w:val="24"/>
              </w:rPr>
            </w:pPr>
          </w:p>
          <w:p w14:paraId="45F0FCD6" w14:textId="1F03C673" w:rsidR="00927637" w:rsidRDefault="00927637" w:rsidP="00536A13">
            <w:pPr>
              <w:spacing w:line="360" w:lineRule="auto"/>
              <w:jc w:val="both"/>
              <w:rPr>
                <w:rFonts w:ascii="Century Gothic" w:hAnsi="Century Gothic" w:cs="Arial"/>
                <w:sz w:val="24"/>
                <w:szCs w:val="24"/>
              </w:rPr>
            </w:pPr>
            <w:r w:rsidRPr="00927637">
              <w:rPr>
                <w:rFonts w:ascii="Century Gothic" w:hAnsi="Century Gothic" w:cs="Arial"/>
                <w:sz w:val="24"/>
                <w:szCs w:val="24"/>
              </w:rPr>
              <w:t xml:space="preserve">En la medida de las posibilidades, los Módulos de Atención a la Violencia Familiar y de Género se ubicarán físicamente en las instalaciones </w:t>
            </w:r>
            <w:r w:rsidRPr="00927637">
              <w:rPr>
                <w:rFonts w:ascii="Century Gothic" w:hAnsi="Century Gothic" w:cs="Arial"/>
                <w:b/>
                <w:sz w:val="24"/>
                <w:szCs w:val="24"/>
              </w:rPr>
              <w:t>que determinen los Ayuntamientos.</w:t>
            </w:r>
          </w:p>
        </w:tc>
      </w:tr>
    </w:tbl>
    <w:p w14:paraId="40E2B824" w14:textId="77777777" w:rsidR="001606E3" w:rsidRDefault="001606E3" w:rsidP="006C3945">
      <w:pPr>
        <w:pStyle w:val="Prrafodelista"/>
        <w:spacing w:after="0" w:line="360" w:lineRule="auto"/>
        <w:ind w:left="0"/>
        <w:jc w:val="both"/>
        <w:rPr>
          <w:rFonts w:ascii="Century Gothic" w:eastAsia="Calibri" w:hAnsi="Century Gothic" w:cs="Arial"/>
          <w:sz w:val="24"/>
          <w:szCs w:val="24"/>
        </w:rPr>
      </w:pPr>
    </w:p>
    <w:p w14:paraId="466B8AC9" w14:textId="77777777" w:rsidR="00927637" w:rsidRDefault="00927637" w:rsidP="006C3945">
      <w:pPr>
        <w:pStyle w:val="Prrafodelista"/>
        <w:spacing w:after="0" w:line="360" w:lineRule="auto"/>
        <w:ind w:left="0"/>
        <w:jc w:val="both"/>
        <w:rPr>
          <w:rFonts w:ascii="Century Gothic" w:eastAsia="Calibri" w:hAnsi="Century Gothic" w:cs="Arial"/>
          <w:sz w:val="24"/>
          <w:szCs w:val="24"/>
        </w:rPr>
      </w:pPr>
    </w:p>
    <w:tbl>
      <w:tblPr>
        <w:tblStyle w:val="Tablaconcuadrcula"/>
        <w:tblW w:w="0" w:type="auto"/>
        <w:tblLook w:val="04A0" w:firstRow="1" w:lastRow="0" w:firstColumn="1" w:lastColumn="0" w:noHBand="0" w:noVBand="1"/>
      </w:tblPr>
      <w:tblGrid>
        <w:gridCol w:w="4415"/>
        <w:gridCol w:w="4415"/>
      </w:tblGrid>
      <w:tr w:rsidR="00536A13" w14:paraId="553C4CB5" w14:textId="77777777" w:rsidTr="009E31E5">
        <w:tc>
          <w:tcPr>
            <w:tcW w:w="8830" w:type="dxa"/>
            <w:gridSpan w:val="2"/>
          </w:tcPr>
          <w:p w14:paraId="7864FC9F" w14:textId="0DAED93C" w:rsidR="00536A13" w:rsidRDefault="00536A13" w:rsidP="00536A13">
            <w:pPr>
              <w:pStyle w:val="Prrafodelista"/>
              <w:spacing w:after="0" w:line="360" w:lineRule="auto"/>
              <w:ind w:left="0"/>
              <w:jc w:val="center"/>
              <w:rPr>
                <w:rFonts w:ascii="Century Gothic" w:hAnsi="Century Gothic" w:cs="Arial"/>
                <w:sz w:val="24"/>
                <w:szCs w:val="24"/>
              </w:rPr>
            </w:pPr>
            <w:r w:rsidRPr="00927637">
              <w:rPr>
                <w:rFonts w:ascii="Century Gothic" w:hAnsi="Century Gothic" w:cs="Arial"/>
                <w:sz w:val="24"/>
                <w:szCs w:val="24"/>
              </w:rPr>
              <w:t>Ley del Sistema Estatal de Seguridad Pública</w:t>
            </w:r>
          </w:p>
        </w:tc>
      </w:tr>
      <w:tr w:rsidR="00927637" w14:paraId="64D96318" w14:textId="77777777" w:rsidTr="00927637">
        <w:tc>
          <w:tcPr>
            <w:tcW w:w="4415" w:type="dxa"/>
          </w:tcPr>
          <w:p w14:paraId="055799CB" w14:textId="23F8B75C" w:rsidR="00927637" w:rsidRDefault="00927637" w:rsidP="006C3945">
            <w:pPr>
              <w:pStyle w:val="Prrafodelista"/>
              <w:spacing w:after="0" w:line="360" w:lineRule="auto"/>
              <w:ind w:left="0"/>
              <w:jc w:val="both"/>
              <w:rPr>
                <w:rFonts w:ascii="Century Gothic" w:hAnsi="Century Gothic" w:cs="Arial"/>
                <w:sz w:val="24"/>
                <w:szCs w:val="24"/>
              </w:rPr>
            </w:pPr>
            <w:r>
              <w:rPr>
                <w:rFonts w:ascii="Century Gothic" w:hAnsi="Century Gothic" w:cs="Arial"/>
                <w:sz w:val="24"/>
                <w:szCs w:val="24"/>
              </w:rPr>
              <w:t xml:space="preserve">Vigente </w:t>
            </w:r>
          </w:p>
        </w:tc>
        <w:tc>
          <w:tcPr>
            <w:tcW w:w="4415" w:type="dxa"/>
          </w:tcPr>
          <w:p w14:paraId="0CB3B2A7" w14:textId="468D227C" w:rsidR="00927637" w:rsidRDefault="00927637" w:rsidP="006C3945">
            <w:pPr>
              <w:pStyle w:val="Prrafodelista"/>
              <w:spacing w:after="0" w:line="360" w:lineRule="auto"/>
              <w:ind w:left="0"/>
              <w:jc w:val="both"/>
              <w:rPr>
                <w:rFonts w:ascii="Century Gothic" w:hAnsi="Century Gothic" w:cs="Arial"/>
                <w:sz w:val="24"/>
                <w:szCs w:val="24"/>
              </w:rPr>
            </w:pPr>
            <w:r>
              <w:rPr>
                <w:rFonts w:ascii="Century Gothic" w:hAnsi="Century Gothic" w:cs="Arial"/>
                <w:sz w:val="24"/>
                <w:szCs w:val="24"/>
              </w:rPr>
              <w:t xml:space="preserve">Iniciativa </w:t>
            </w:r>
          </w:p>
        </w:tc>
      </w:tr>
      <w:tr w:rsidR="00927637" w14:paraId="3CFBB57D" w14:textId="77777777" w:rsidTr="00927637">
        <w:tc>
          <w:tcPr>
            <w:tcW w:w="4415" w:type="dxa"/>
          </w:tcPr>
          <w:p w14:paraId="3661B3D3" w14:textId="77777777" w:rsidR="00927637" w:rsidRPr="00927637" w:rsidRDefault="00927637" w:rsidP="00536A13">
            <w:pPr>
              <w:spacing w:line="360" w:lineRule="auto"/>
              <w:jc w:val="both"/>
              <w:rPr>
                <w:rFonts w:ascii="Century Gothic" w:hAnsi="Century Gothic" w:cs="Arial"/>
                <w:sz w:val="24"/>
                <w:szCs w:val="24"/>
              </w:rPr>
            </w:pPr>
            <w:r w:rsidRPr="00927637">
              <w:rPr>
                <w:rFonts w:ascii="Century Gothic" w:hAnsi="Century Gothic" w:cs="Arial"/>
                <w:sz w:val="24"/>
                <w:szCs w:val="24"/>
              </w:rPr>
              <w:t>Artículo 10. …</w:t>
            </w:r>
          </w:p>
          <w:p w14:paraId="5D3C7F57" w14:textId="77777777" w:rsidR="00927637" w:rsidRPr="00927637" w:rsidRDefault="00927637" w:rsidP="00536A13">
            <w:pPr>
              <w:pStyle w:val="Prrafodelista"/>
              <w:spacing w:line="360" w:lineRule="auto"/>
              <w:jc w:val="both"/>
              <w:rPr>
                <w:rFonts w:ascii="Century Gothic" w:hAnsi="Century Gothic" w:cs="Arial"/>
                <w:sz w:val="24"/>
                <w:szCs w:val="24"/>
              </w:rPr>
            </w:pPr>
          </w:p>
          <w:p w14:paraId="6CE9D905" w14:textId="13A2F494" w:rsidR="00927637" w:rsidRDefault="00927637" w:rsidP="00536A13">
            <w:pPr>
              <w:spacing w:line="360" w:lineRule="auto"/>
              <w:jc w:val="both"/>
              <w:rPr>
                <w:rFonts w:ascii="Century Gothic" w:hAnsi="Century Gothic" w:cs="Arial"/>
                <w:sz w:val="24"/>
                <w:szCs w:val="24"/>
              </w:rPr>
            </w:pPr>
            <w:r w:rsidRPr="00927637">
              <w:rPr>
                <w:rFonts w:ascii="Century Gothic" w:hAnsi="Century Gothic" w:cs="Arial"/>
                <w:sz w:val="24"/>
                <w:szCs w:val="24"/>
              </w:rPr>
              <w:t>I. a X. …</w:t>
            </w:r>
          </w:p>
          <w:p w14:paraId="07D08E85" w14:textId="77777777" w:rsidR="00536A13" w:rsidRPr="00927637" w:rsidRDefault="00536A13" w:rsidP="00536A13">
            <w:pPr>
              <w:spacing w:line="360" w:lineRule="auto"/>
              <w:jc w:val="both"/>
              <w:rPr>
                <w:rFonts w:ascii="Century Gothic" w:hAnsi="Century Gothic" w:cs="Arial"/>
                <w:sz w:val="24"/>
                <w:szCs w:val="24"/>
              </w:rPr>
            </w:pPr>
          </w:p>
          <w:p w14:paraId="078547C7" w14:textId="380A6560" w:rsidR="00927637" w:rsidRDefault="00927637" w:rsidP="00536A13">
            <w:pPr>
              <w:spacing w:line="360" w:lineRule="auto"/>
              <w:jc w:val="both"/>
              <w:rPr>
                <w:rFonts w:ascii="Century Gothic" w:hAnsi="Century Gothic" w:cs="Arial"/>
                <w:bCs/>
                <w:sz w:val="24"/>
                <w:szCs w:val="24"/>
              </w:rPr>
            </w:pPr>
            <w:r>
              <w:rPr>
                <w:rFonts w:ascii="Century Gothic" w:hAnsi="Century Gothic" w:cs="Arial"/>
                <w:bCs/>
                <w:sz w:val="24"/>
                <w:szCs w:val="24"/>
              </w:rPr>
              <w:t xml:space="preserve">X Bis. </w:t>
            </w:r>
            <w:r w:rsidRPr="00927637">
              <w:rPr>
                <w:rFonts w:ascii="Century Gothic" w:hAnsi="Century Gothic" w:cs="Arial"/>
                <w:bCs/>
                <w:sz w:val="24"/>
                <w:szCs w:val="24"/>
              </w:rPr>
              <w:t>Implementar las instancias que operen bajo el Modelo Homologado de Módulos de Atención a la Violencia Familiar y de Género.</w:t>
            </w:r>
          </w:p>
          <w:p w14:paraId="02BB72EE" w14:textId="44A30146" w:rsidR="00927637" w:rsidRDefault="00927637" w:rsidP="00536A13">
            <w:pPr>
              <w:spacing w:line="360" w:lineRule="auto"/>
              <w:jc w:val="both"/>
              <w:rPr>
                <w:rFonts w:ascii="Century Gothic" w:hAnsi="Century Gothic" w:cs="Arial"/>
                <w:sz w:val="24"/>
                <w:szCs w:val="24"/>
              </w:rPr>
            </w:pPr>
            <w:r w:rsidRPr="00927637">
              <w:rPr>
                <w:rFonts w:ascii="Century Gothic" w:hAnsi="Century Gothic" w:cs="Arial"/>
                <w:sz w:val="24"/>
                <w:szCs w:val="24"/>
              </w:rPr>
              <w:t>XI. a XVI. …</w:t>
            </w:r>
          </w:p>
        </w:tc>
        <w:tc>
          <w:tcPr>
            <w:tcW w:w="4415" w:type="dxa"/>
          </w:tcPr>
          <w:p w14:paraId="323F725D" w14:textId="77777777" w:rsidR="00927637" w:rsidRPr="00927637" w:rsidRDefault="00927637" w:rsidP="00536A13">
            <w:pPr>
              <w:spacing w:line="360" w:lineRule="auto"/>
              <w:jc w:val="both"/>
              <w:rPr>
                <w:rFonts w:ascii="Century Gothic" w:hAnsi="Century Gothic" w:cs="Arial"/>
                <w:sz w:val="24"/>
                <w:szCs w:val="24"/>
              </w:rPr>
            </w:pPr>
            <w:r w:rsidRPr="00927637">
              <w:rPr>
                <w:rFonts w:ascii="Century Gothic" w:hAnsi="Century Gothic" w:cs="Arial"/>
                <w:sz w:val="24"/>
                <w:szCs w:val="24"/>
              </w:rPr>
              <w:t>Artículo 10. …</w:t>
            </w:r>
          </w:p>
          <w:p w14:paraId="471338CB" w14:textId="77777777" w:rsidR="00927637" w:rsidRPr="00927637" w:rsidRDefault="00927637" w:rsidP="00536A13">
            <w:pPr>
              <w:pStyle w:val="Prrafodelista"/>
              <w:spacing w:line="360" w:lineRule="auto"/>
              <w:jc w:val="both"/>
              <w:rPr>
                <w:rFonts w:ascii="Century Gothic" w:hAnsi="Century Gothic" w:cs="Arial"/>
                <w:sz w:val="24"/>
                <w:szCs w:val="24"/>
              </w:rPr>
            </w:pPr>
          </w:p>
          <w:p w14:paraId="4776A9E0" w14:textId="77777777" w:rsidR="00927637" w:rsidRPr="00927637" w:rsidRDefault="00927637" w:rsidP="00536A13">
            <w:pPr>
              <w:spacing w:line="360" w:lineRule="auto"/>
              <w:jc w:val="both"/>
              <w:rPr>
                <w:rFonts w:ascii="Century Gothic" w:hAnsi="Century Gothic" w:cs="Arial"/>
                <w:sz w:val="24"/>
                <w:szCs w:val="24"/>
              </w:rPr>
            </w:pPr>
            <w:r w:rsidRPr="00927637">
              <w:rPr>
                <w:rFonts w:ascii="Century Gothic" w:hAnsi="Century Gothic" w:cs="Arial"/>
                <w:sz w:val="24"/>
                <w:szCs w:val="24"/>
              </w:rPr>
              <w:t>I. a X. …</w:t>
            </w:r>
          </w:p>
          <w:p w14:paraId="2E5FBFF5" w14:textId="77777777" w:rsidR="00927637" w:rsidRPr="00927637" w:rsidRDefault="00927637" w:rsidP="00536A13">
            <w:pPr>
              <w:pStyle w:val="Prrafodelista"/>
              <w:spacing w:line="360" w:lineRule="auto"/>
              <w:jc w:val="both"/>
              <w:rPr>
                <w:rFonts w:ascii="Century Gothic" w:hAnsi="Century Gothic" w:cs="Arial"/>
                <w:sz w:val="24"/>
                <w:szCs w:val="24"/>
              </w:rPr>
            </w:pPr>
          </w:p>
          <w:p w14:paraId="2A53DBB8" w14:textId="77777777" w:rsidR="00927637" w:rsidRPr="00927637" w:rsidRDefault="00927637" w:rsidP="00536A13">
            <w:pPr>
              <w:spacing w:line="360" w:lineRule="auto"/>
              <w:jc w:val="both"/>
              <w:rPr>
                <w:rFonts w:ascii="Century Gothic" w:hAnsi="Century Gothic" w:cs="Arial"/>
                <w:b/>
                <w:sz w:val="24"/>
                <w:szCs w:val="24"/>
              </w:rPr>
            </w:pPr>
            <w:r w:rsidRPr="00927637">
              <w:rPr>
                <w:rFonts w:ascii="Century Gothic" w:hAnsi="Century Gothic" w:cs="Arial"/>
                <w:sz w:val="24"/>
                <w:szCs w:val="24"/>
              </w:rPr>
              <w:t>X Bis.</w:t>
            </w:r>
            <w:r w:rsidRPr="00927637">
              <w:rPr>
                <w:rFonts w:ascii="Century Gothic" w:hAnsi="Century Gothic" w:cs="Arial"/>
                <w:b/>
                <w:sz w:val="24"/>
                <w:szCs w:val="24"/>
              </w:rPr>
              <w:t xml:space="preserve"> Promover la instalación de los Módulos de Atención a la Violencia Familiar y de Género en los municipios.</w:t>
            </w:r>
          </w:p>
          <w:p w14:paraId="6C34B474" w14:textId="5A2B27CE" w:rsidR="00927637" w:rsidRDefault="00927637" w:rsidP="00536A13">
            <w:pPr>
              <w:spacing w:line="360" w:lineRule="auto"/>
              <w:jc w:val="both"/>
              <w:rPr>
                <w:rFonts w:ascii="Century Gothic" w:hAnsi="Century Gothic" w:cs="Arial"/>
                <w:sz w:val="24"/>
                <w:szCs w:val="24"/>
              </w:rPr>
            </w:pPr>
            <w:r w:rsidRPr="00927637">
              <w:rPr>
                <w:rFonts w:ascii="Century Gothic" w:hAnsi="Century Gothic" w:cs="Arial"/>
                <w:sz w:val="24"/>
                <w:szCs w:val="24"/>
              </w:rPr>
              <w:t>XI. a XVI. …</w:t>
            </w:r>
          </w:p>
        </w:tc>
      </w:tr>
    </w:tbl>
    <w:p w14:paraId="26B825A6" w14:textId="77777777" w:rsidR="00927637" w:rsidRDefault="00927637" w:rsidP="006C3945">
      <w:pPr>
        <w:pStyle w:val="Prrafodelista"/>
        <w:spacing w:after="0" w:line="360" w:lineRule="auto"/>
        <w:ind w:left="0"/>
        <w:jc w:val="both"/>
        <w:rPr>
          <w:rFonts w:ascii="Century Gothic" w:eastAsia="Calibri" w:hAnsi="Century Gothic" w:cs="Arial"/>
          <w:sz w:val="24"/>
          <w:szCs w:val="24"/>
        </w:rPr>
      </w:pPr>
    </w:p>
    <w:tbl>
      <w:tblPr>
        <w:tblStyle w:val="Tablaconcuadrcula"/>
        <w:tblW w:w="0" w:type="auto"/>
        <w:tblLook w:val="04A0" w:firstRow="1" w:lastRow="0" w:firstColumn="1" w:lastColumn="0" w:noHBand="0" w:noVBand="1"/>
      </w:tblPr>
      <w:tblGrid>
        <w:gridCol w:w="4415"/>
        <w:gridCol w:w="4415"/>
      </w:tblGrid>
      <w:tr w:rsidR="00536A13" w14:paraId="353B58F8" w14:textId="77777777" w:rsidTr="009E31E5">
        <w:tc>
          <w:tcPr>
            <w:tcW w:w="8830" w:type="dxa"/>
            <w:gridSpan w:val="2"/>
          </w:tcPr>
          <w:p w14:paraId="380865EF" w14:textId="69BB0435" w:rsidR="00536A13" w:rsidRDefault="00536A13" w:rsidP="00536A13">
            <w:pPr>
              <w:pStyle w:val="Prrafodelista"/>
              <w:spacing w:after="0" w:line="360" w:lineRule="auto"/>
              <w:ind w:left="0"/>
              <w:jc w:val="center"/>
              <w:rPr>
                <w:rFonts w:ascii="Century Gothic" w:hAnsi="Century Gothic" w:cs="Arial"/>
                <w:sz w:val="24"/>
                <w:szCs w:val="24"/>
              </w:rPr>
            </w:pPr>
            <w:r w:rsidRPr="00927637">
              <w:rPr>
                <w:rFonts w:ascii="Century Gothic" w:hAnsi="Century Gothic" w:cs="Arial"/>
                <w:sz w:val="24"/>
                <w:szCs w:val="24"/>
              </w:rPr>
              <w:t>Decreto LXVI/RFLYC/0749/2020 IX P.E</w:t>
            </w:r>
          </w:p>
        </w:tc>
      </w:tr>
      <w:tr w:rsidR="00927637" w14:paraId="4E558E9F" w14:textId="77777777" w:rsidTr="00927637">
        <w:tc>
          <w:tcPr>
            <w:tcW w:w="4415" w:type="dxa"/>
          </w:tcPr>
          <w:p w14:paraId="40D0DF16" w14:textId="07634AC9" w:rsidR="00927637" w:rsidRDefault="00927637" w:rsidP="006C3945">
            <w:pPr>
              <w:pStyle w:val="Prrafodelista"/>
              <w:spacing w:after="0" w:line="360" w:lineRule="auto"/>
              <w:ind w:left="0"/>
              <w:jc w:val="both"/>
              <w:rPr>
                <w:rFonts w:ascii="Century Gothic" w:hAnsi="Century Gothic" w:cs="Arial"/>
                <w:sz w:val="24"/>
                <w:szCs w:val="24"/>
              </w:rPr>
            </w:pPr>
            <w:r>
              <w:rPr>
                <w:rFonts w:ascii="Century Gothic" w:hAnsi="Century Gothic" w:cs="Arial"/>
                <w:sz w:val="24"/>
                <w:szCs w:val="24"/>
              </w:rPr>
              <w:t xml:space="preserve">Vigente </w:t>
            </w:r>
          </w:p>
        </w:tc>
        <w:tc>
          <w:tcPr>
            <w:tcW w:w="4415" w:type="dxa"/>
          </w:tcPr>
          <w:p w14:paraId="280B234A" w14:textId="24CA8550" w:rsidR="00927637" w:rsidRDefault="00927637" w:rsidP="006C3945">
            <w:pPr>
              <w:pStyle w:val="Prrafodelista"/>
              <w:spacing w:after="0" w:line="360" w:lineRule="auto"/>
              <w:ind w:left="0"/>
              <w:jc w:val="both"/>
              <w:rPr>
                <w:rFonts w:ascii="Century Gothic" w:hAnsi="Century Gothic" w:cs="Arial"/>
                <w:sz w:val="24"/>
                <w:szCs w:val="24"/>
              </w:rPr>
            </w:pPr>
            <w:r>
              <w:rPr>
                <w:rFonts w:ascii="Century Gothic" w:hAnsi="Century Gothic" w:cs="Arial"/>
                <w:sz w:val="24"/>
                <w:szCs w:val="24"/>
              </w:rPr>
              <w:t xml:space="preserve">Iniciativa </w:t>
            </w:r>
          </w:p>
        </w:tc>
      </w:tr>
      <w:tr w:rsidR="00927637" w14:paraId="61801649" w14:textId="77777777" w:rsidTr="00927637">
        <w:tc>
          <w:tcPr>
            <w:tcW w:w="4415" w:type="dxa"/>
          </w:tcPr>
          <w:p w14:paraId="2CB9DF25" w14:textId="77777777" w:rsidR="00536A13" w:rsidRPr="00536A13" w:rsidRDefault="00536A13" w:rsidP="00536A13">
            <w:pPr>
              <w:pStyle w:val="Prrafodelista"/>
              <w:spacing w:line="360" w:lineRule="auto"/>
              <w:jc w:val="both"/>
              <w:rPr>
                <w:rFonts w:ascii="Century Gothic" w:hAnsi="Century Gothic" w:cs="Arial"/>
                <w:b/>
                <w:sz w:val="24"/>
                <w:szCs w:val="24"/>
                <w:lang w:val="es-ES_tradnl"/>
              </w:rPr>
            </w:pPr>
            <w:r w:rsidRPr="00536A13">
              <w:rPr>
                <w:rFonts w:ascii="Century Gothic" w:hAnsi="Century Gothic" w:cs="Arial"/>
                <w:sz w:val="24"/>
                <w:szCs w:val="24"/>
                <w:lang w:val="es-ES_tradnl"/>
              </w:rPr>
              <w:t>ARTÍCULOS TRANSITORIOS</w:t>
            </w:r>
          </w:p>
          <w:p w14:paraId="71B25865" w14:textId="77777777" w:rsidR="00536A13" w:rsidRPr="00536A13" w:rsidRDefault="00536A13" w:rsidP="00536A13">
            <w:pPr>
              <w:pStyle w:val="Prrafodelista"/>
              <w:spacing w:line="360" w:lineRule="auto"/>
              <w:jc w:val="both"/>
              <w:rPr>
                <w:rFonts w:ascii="Century Gothic" w:hAnsi="Century Gothic" w:cs="Arial"/>
                <w:b/>
                <w:sz w:val="24"/>
                <w:szCs w:val="24"/>
                <w:lang w:val="es-ES_tradnl"/>
              </w:rPr>
            </w:pPr>
          </w:p>
          <w:p w14:paraId="61F5FF3E" w14:textId="77777777" w:rsidR="00536A13" w:rsidRPr="00536A13" w:rsidRDefault="00536A13" w:rsidP="00536A13">
            <w:pPr>
              <w:pStyle w:val="Prrafodelista"/>
              <w:spacing w:line="360" w:lineRule="auto"/>
              <w:jc w:val="both"/>
              <w:rPr>
                <w:rFonts w:ascii="Century Gothic" w:hAnsi="Century Gothic" w:cs="Arial"/>
                <w:b/>
                <w:sz w:val="24"/>
                <w:szCs w:val="24"/>
                <w:lang w:val="es-ES_tradnl"/>
              </w:rPr>
            </w:pPr>
          </w:p>
          <w:p w14:paraId="354DE4BC" w14:textId="77777777" w:rsidR="00536A13" w:rsidRPr="00536A13" w:rsidRDefault="00536A13" w:rsidP="00536A13">
            <w:pPr>
              <w:spacing w:line="360" w:lineRule="auto"/>
              <w:jc w:val="both"/>
              <w:rPr>
                <w:rFonts w:ascii="Century Gothic" w:hAnsi="Century Gothic" w:cs="Arial"/>
                <w:sz w:val="24"/>
                <w:szCs w:val="24"/>
                <w:lang w:val="es-ES"/>
              </w:rPr>
            </w:pPr>
            <w:r w:rsidRPr="00536A13">
              <w:rPr>
                <w:rFonts w:ascii="Century Gothic" w:hAnsi="Century Gothic" w:cs="Arial"/>
                <w:sz w:val="24"/>
                <w:szCs w:val="24"/>
                <w:lang w:val="es-ES"/>
              </w:rPr>
              <w:t>PRIMERO.- …</w:t>
            </w:r>
          </w:p>
          <w:p w14:paraId="084CD9C4" w14:textId="77777777" w:rsidR="00536A13" w:rsidRPr="00536A13" w:rsidRDefault="00536A13" w:rsidP="00536A13">
            <w:pPr>
              <w:pStyle w:val="Prrafodelista"/>
              <w:spacing w:line="360" w:lineRule="auto"/>
              <w:jc w:val="both"/>
              <w:rPr>
                <w:rFonts w:ascii="Century Gothic" w:hAnsi="Century Gothic" w:cs="Arial"/>
                <w:sz w:val="24"/>
                <w:szCs w:val="24"/>
                <w:lang w:val="es-ES"/>
              </w:rPr>
            </w:pPr>
          </w:p>
          <w:p w14:paraId="074AE309" w14:textId="77777777" w:rsidR="00536A13" w:rsidRPr="00536A13" w:rsidRDefault="00536A13" w:rsidP="00536A13">
            <w:pPr>
              <w:spacing w:line="360" w:lineRule="auto"/>
              <w:jc w:val="both"/>
              <w:rPr>
                <w:rFonts w:ascii="Century Gothic" w:hAnsi="Century Gothic" w:cs="Arial"/>
                <w:sz w:val="24"/>
                <w:szCs w:val="24"/>
                <w:lang w:val="es-ES"/>
              </w:rPr>
            </w:pPr>
            <w:r w:rsidRPr="00536A13">
              <w:rPr>
                <w:rFonts w:ascii="Century Gothic" w:hAnsi="Century Gothic" w:cs="Arial"/>
                <w:sz w:val="24"/>
                <w:szCs w:val="24"/>
                <w:lang w:val="es-ES"/>
              </w:rPr>
              <w:t>SEGUNDO.- …</w:t>
            </w:r>
          </w:p>
          <w:p w14:paraId="5EF497E6" w14:textId="77777777" w:rsidR="00536A13" w:rsidRPr="00536A13" w:rsidRDefault="00536A13" w:rsidP="00536A13">
            <w:pPr>
              <w:pStyle w:val="Prrafodelista"/>
              <w:spacing w:line="360" w:lineRule="auto"/>
              <w:jc w:val="both"/>
              <w:rPr>
                <w:rFonts w:ascii="Century Gothic" w:hAnsi="Century Gothic" w:cs="Arial"/>
                <w:b/>
                <w:sz w:val="24"/>
                <w:szCs w:val="24"/>
                <w:lang w:val="es-ES"/>
              </w:rPr>
            </w:pPr>
          </w:p>
          <w:p w14:paraId="75EA4A73" w14:textId="47153676" w:rsidR="00536A13" w:rsidRPr="00536A13" w:rsidRDefault="00536A13" w:rsidP="00536A13">
            <w:pPr>
              <w:spacing w:line="360" w:lineRule="auto"/>
              <w:jc w:val="both"/>
              <w:rPr>
                <w:rFonts w:ascii="Century Gothic" w:hAnsi="Century Gothic" w:cs="Arial"/>
                <w:b/>
                <w:bCs/>
                <w:sz w:val="24"/>
                <w:szCs w:val="24"/>
              </w:rPr>
            </w:pPr>
            <w:r w:rsidRPr="00536A13">
              <w:rPr>
                <w:rFonts w:ascii="Century Gothic" w:hAnsi="Century Gothic" w:cs="Arial"/>
                <w:sz w:val="24"/>
                <w:szCs w:val="24"/>
                <w:lang w:val="es-ES"/>
              </w:rPr>
              <w:t>TERCERO.-</w:t>
            </w:r>
            <w:r w:rsidRPr="00536A13">
              <w:rPr>
                <w:rFonts w:ascii="Century Gothic" w:hAnsi="Century Gothic" w:cs="Arial"/>
                <w:bCs/>
                <w:sz w:val="24"/>
                <w:szCs w:val="24"/>
              </w:rPr>
              <w:t xml:space="preserve"> Será prioritaria la instalación de Módulos de Atención a la Violencia Familiar y de Género en los municipios que no cuenten con ellos. Los Módulos de Atención ya instalados, tendrán la obligación de adecuar su operación al Modelo Homologado.</w:t>
            </w:r>
          </w:p>
          <w:p w14:paraId="4F92456D" w14:textId="6A87C700" w:rsidR="00536A13" w:rsidRPr="00536A13" w:rsidRDefault="00536A13" w:rsidP="00536A13">
            <w:pPr>
              <w:pStyle w:val="Prrafodelista"/>
              <w:spacing w:line="360" w:lineRule="auto"/>
              <w:jc w:val="both"/>
              <w:rPr>
                <w:rFonts w:ascii="Century Gothic" w:hAnsi="Century Gothic" w:cs="Arial"/>
                <w:b/>
                <w:sz w:val="24"/>
                <w:szCs w:val="24"/>
                <w:lang w:val="es-ES"/>
              </w:rPr>
            </w:pPr>
          </w:p>
          <w:p w14:paraId="397E4CE0" w14:textId="7E231096" w:rsidR="00536A13" w:rsidRPr="00574F75" w:rsidRDefault="00536A13" w:rsidP="00536A13">
            <w:pPr>
              <w:spacing w:line="360" w:lineRule="auto"/>
              <w:jc w:val="both"/>
              <w:rPr>
                <w:rFonts w:ascii="Century Gothic" w:hAnsi="Century Gothic" w:cs="Arial"/>
                <w:sz w:val="24"/>
                <w:szCs w:val="24"/>
                <w:lang w:val="es-ES"/>
              </w:rPr>
            </w:pPr>
            <w:r w:rsidRPr="00574F75">
              <w:rPr>
                <w:rFonts w:ascii="Century Gothic" w:hAnsi="Century Gothic" w:cs="Arial"/>
                <w:sz w:val="24"/>
                <w:szCs w:val="24"/>
                <w:lang w:val="es-ES"/>
              </w:rPr>
              <w:t>Sin correlativo</w:t>
            </w:r>
            <w:r w:rsidR="00574F75">
              <w:rPr>
                <w:rFonts w:ascii="Century Gothic" w:hAnsi="Century Gothic" w:cs="Arial"/>
                <w:sz w:val="24"/>
                <w:szCs w:val="24"/>
                <w:lang w:val="es-ES"/>
              </w:rPr>
              <w:t>.</w:t>
            </w:r>
          </w:p>
          <w:p w14:paraId="3D5804E4" w14:textId="77777777" w:rsidR="00536A13" w:rsidRPr="00536A13" w:rsidRDefault="00536A13" w:rsidP="00536A13">
            <w:pPr>
              <w:pStyle w:val="Prrafodelista"/>
              <w:spacing w:line="360" w:lineRule="auto"/>
              <w:jc w:val="both"/>
              <w:rPr>
                <w:rFonts w:ascii="Century Gothic" w:hAnsi="Century Gothic" w:cs="Arial"/>
                <w:b/>
                <w:sz w:val="24"/>
                <w:szCs w:val="24"/>
                <w:lang w:val="es-ES"/>
              </w:rPr>
            </w:pPr>
          </w:p>
          <w:p w14:paraId="434D4134" w14:textId="77777777" w:rsidR="00927637" w:rsidRDefault="00927637" w:rsidP="00536A13">
            <w:pPr>
              <w:pStyle w:val="Prrafodelista"/>
              <w:spacing w:after="0" w:line="360" w:lineRule="auto"/>
              <w:ind w:left="0"/>
              <w:jc w:val="both"/>
              <w:rPr>
                <w:rFonts w:ascii="Century Gothic" w:hAnsi="Century Gothic" w:cs="Arial"/>
                <w:sz w:val="24"/>
                <w:szCs w:val="24"/>
              </w:rPr>
            </w:pPr>
          </w:p>
        </w:tc>
        <w:tc>
          <w:tcPr>
            <w:tcW w:w="4415" w:type="dxa"/>
          </w:tcPr>
          <w:p w14:paraId="37A628D2" w14:textId="77777777" w:rsidR="00536A13" w:rsidRPr="00536A13" w:rsidRDefault="00536A13" w:rsidP="00536A13">
            <w:pPr>
              <w:pStyle w:val="Prrafodelista"/>
              <w:spacing w:line="360" w:lineRule="auto"/>
              <w:jc w:val="both"/>
              <w:rPr>
                <w:rFonts w:ascii="Century Gothic" w:hAnsi="Century Gothic" w:cs="Arial"/>
                <w:b/>
                <w:sz w:val="24"/>
                <w:szCs w:val="24"/>
                <w:lang w:val="es-ES_tradnl"/>
              </w:rPr>
            </w:pPr>
            <w:r w:rsidRPr="00536A13">
              <w:rPr>
                <w:rFonts w:ascii="Century Gothic" w:hAnsi="Century Gothic" w:cs="Arial"/>
                <w:sz w:val="24"/>
                <w:szCs w:val="24"/>
                <w:lang w:val="es-ES_tradnl"/>
              </w:rPr>
              <w:t>ARTÍCULOS TRANSITORIOS</w:t>
            </w:r>
          </w:p>
          <w:p w14:paraId="7C78E451" w14:textId="77777777" w:rsidR="00536A13" w:rsidRPr="00536A13" w:rsidRDefault="00536A13" w:rsidP="00536A13">
            <w:pPr>
              <w:pStyle w:val="Prrafodelista"/>
              <w:spacing w:line="360" w:lineRule="auto"/>
              <w:jc w:val="both"/>
              <w:rPr>
                <w:rFonts w:ascii="Century Gothic" w:hAnsi="Century Gothic" w:cs="Arial"/>
                <w:b/>
                <w:sz w:val="24"/>
                <w:szCs w:val="24"/>
                <w:lang w:val="es-ES_tradnl"/>
              </w:rPr>
            </w:pPr>
          </w:p>
          <w:p w14:paraId="44DBE412" w14:textId="77777777" w:rsidR="00536A13" w:rsidRPr="00536A13" w:rsidRDefault="00536A13" w:rsidP="00536A13">
            <w:pPr>
              <w:pStyle w:val="Prrafodelista"/>
              <w:spacing w:line="360" w:lineRule="auto"/>
              <w:jc w:val="both"/>
              <w:rPr>
                <w:rFonts w:ascii="Century Gothic" w:hAnsi="Century Gothic" w:cs="Arial"/>
                <w:b/>
                <w:sz w:val="24"/>
                <w:szCs w:val="24"/>
                <w:lang w:val="es-ES_tradnl"/>
              </w:rPr>
            </w:pPr>
          </w:p>
          <w:p w14:paraId="42C96F10" w14:textId="77777777" w:rsidR="00536A13" w:rsidRPr="00536A13" w:rsidRDefault="00536A13" w:rsidP="00536A13">
            <w:pPr>
              <w:spacing w:line="360" w:lineRule="auto"/>
              <w:jc w:val="both"/>
              <w:rPr>
                <w:rFonts w:ascii="Century Gothic" w:hAnsi="Century Gothic" w:cs="Arial"/>
                <w:sz w:val="24"/>
                <w:szCs w:val="24"/>
                <w:lang w:val="es-ES"/>
              </w:rPr>
            </w:pPr>
            <w:r w:rsidRPr="00536A13">
              <w:rPr>
                <w:rFonts w:ascii="Century Gothic" w:hAnsi="Century Gothic" w:cs="Arial"/>
                <w:sz w:val="24"/>
                <w:szCs w:val="24"/>
                <w:lang w:val="es-ES"/>
              </w:rPr>
              <w:t>PRIMERO.- …</w:t>
            </w:r>
          </w:p>
          <w:p w14:paraId="44B6A190" w14:textId="77777777" w:rsidR="00536A13" w:rsidRPr="00536A13" w:rsidRDefault="00536A13" w:rsidP="00536A13">
            <w:pPr>
              <w:pStyle w:val="Prrafodelista"/>
              <w:spacing w:line="360" w:lineRule="auto"/>
              <w:jc w:val="both"/>
              <w:rPr>
                <w:rFonts w:ascii="Century Gothic" w:hAnsi="Century Gothic" w:cs="Arial"/>
                <w:sz w:val="24"/>
                <w:szCs w:val="24"/>
                <w:lang w:val="es-ES"/>
              </w:rPr>
            </w:pPr>
          </w:p>
          <w:p w14:paraId="2D60E89B" w14:textId="77777777" w:rsidR="00536A13" w:rsidRPr="00536A13" w:rsidRDefault="00536A13" w:rsidP="00536A13">
            <w:pPr>
              <w:spacing w:line="360" w:lineRule="auto"/>
              <w:jc w:val="both"/>
              <w:rPr>
                <w:rFonts w:ascii="Century Gothic" w:hAnsi="Century Gothic" w:cs="Arial"/>
                <w:sz w:val="24"/>
                <w:szCs w:val="24"/>
                <w:lang w:val="es-ES"/>
              </w:rPr>
            </w:pPr>
            <w:r w:rsidRPr="00536A13">
              <w:rPr>
                <w:rFonts w:ascii="Century Gothic" w:hAnsi="Century Gothic" w:cs="Arial"/>
                <w:sz w:val="24"/>
                <w:szCs w:val="24"/>
                <w:lang w:val="es-ES"/>
              </w:rPr>
              <w:t>SEGUNDO.- …</w:t>
            </w:r>
          </w:p>
          <w:p w14:paraId="79C84D3C" w14:textId="77777777" w:rsidR="00536A13" w:rsidRPr="00536A13" w:rsidRDefault="00536A13" w:rsidP="00536A13">
            <w:pPr>
              <w:pStyle w:val="Prrafodelista"/>
              <w:spacing w:line="360" w:lineRule="auto"/>
              <w:jc w:val="both"/>
              <w:rPr>
                <w:rFonts w:ascii="Century Gothic" w:hAnsi="Century Gothic" w:cs="Arial"/>
                <w:b/>
                <w:sz w:val="24"/>
                <w:szCs w:val="24"/>
                <w:lang w:val="es-ES"/>
              </w:rPr>
            </w:pPr>
          </w:p>
          <w:p w14:paraId="1447E937" w14:textId="77777777" w:rsidR="00536A13" w:rsidRPr="00536A13" w:rsidRDefault="00536A13" w:rsidP="00536A13">
            <w:pPr>
              <w:spacing w:line="360" w:lineRule="auto"/>
              <w:jc w:val="both"/>
              <w:rPr>
                <w:rFonts w:ascii="Century Gothic" w:hAnsi="Century Gothic" w:cs="Arial"/>
                <w:b/>
                <w:sz w:val="24"/>
                <w:szCs w:val="24"/>
                <w:lang w:val="es-ES"/>
              </w:rPr>
            </w:pPr>
            <w:r w:rsidRPr="00536A13">
              <w:rPr>
                <w:rFonts w:ascii="Century Gothic" w:hAnsi="Century Gothic" w:cs="Arial"/>
                <w:sz w:val="24"/>
                <w:szCs w:val="24"/>
                <w:lang w:val="es-ES"/>
              </w:rPr>
              <w:t>TERCERO.-</w:t>
            </w:r>
            <w:r w:rsidRPr="00536A13">
              <w:rPr>
                <w:rFonts w:ascii="Century Gothic" w:hAnsi="Century Gothic" w:cs="Arial"/>
                <w:b/>
                <w:sz w:val="24"/>
                <w:szCs w:val="24"/>
                <w:lang w:val="es-ES"/>
              </w:rPr>
              <w:t xml:space="preserve"> </w:t>
            </w:r>
            <w:r w:rsidRPr="00574F75">
              <w:rPr>
                <w:rFonts w:ascii="Century Gothic" w:hAnsi="Century Gothic" w:cs="Arial"/>
                <w:sz w:val="24"/>
                <w:szCs w:val="24"/>
                <w:lang w:val="es-ES"/>
              </w:rPr>
              <w:t>Los Módulos de Atención a la Violencia Familiar y de Género ya instalados, tendrán la obligación de adecuar su operación al Modelo Homologado</w:t>
            </w:r>
            <w:r w:rsidRPr="00536A13">
              <w:rPr>
                <w:rFonts w:ascii="Century Gothic" w:hAnsi="Century Gothic" w:cs="Arial"/>
                <w:b/>
                <w:sz w:val="24"/>
                <w:szCs w:val="24"/>
                <w:lang w:val="es-ES"/>
              </w:rPr>
              <w:t>.</w:t>
            </w:r>
          </w:p>
          <w:p w14:paraId="25CAA48B" w14:textId="77777777" w:rsidR="00536A13" w:rsidRDefault="00536A13" w:rsidP="00536A13">
            <w:pPr>
              <w:pStyle w:val="Prrafodelista"/>
              <w:spacing w:line="360" w:lineRule="auto"/>
              <w:jc w:val="both"/>
              <w:rPr>
                <w:rFonts w:ascii="Century Gothic" w:hAnsi="Century Gothic" w:cs="Arial"/>
                <w:b/>
                <w:sz w:val="24"/>
                <w:szCs w:val="24"/>
                <w:lang w:val="es-ES"/>
              </w:rPr>
            </w:pPr>
          </w:p>
          <w:p w14:paraId="13D72729" w14:textId="77777777" w:rsidR="00536A13" w:rsidRDefault="00536A13" w:rsidP="00536A13">
            <w:pPr>
              <w:pStyle w:val="Prrafodelista"/>
              <w:spacing w:line="360" w:lineRule="auto"/>
              <w:jc w:val="both"/>
              <w:rPr>
                <w:rFonts w:ascii="Century Gothic" w:hAnsi="Century Gothic" w:cs="Arial"/>
                <w:b/>
                <w:sz w:val="24"/>
                <w:szCs w:val="24"/>
                <w:lang w:val="es-ES"/>
              </w:rPr>
            </w:pPr>
          </w:p>
          <w:p w14:paraId="4005FEA6" w14:textId="77777777" w:rsidR="00536A13" w:rsidRPr="00536A13" w:rsidRDefault="00536A13" w:rsidP="00536A13">
            <w:pPr>
              <w:pStyle w:val="Prrafodelista"/>
              <w:spacing w:line="360" w:lineRule="auto"/>
              <w:jc w:val="both"/>
              <w:rPr>
                <w:rFonts w:ascii="Century Gothic" w:hAnsi="Century Gothic" w:cs="Arial"/>
                <w:b/>
                <w:sz w:val="24"/>
                <w:szCs w:val="24"/>
                <w:lang w:val="es-ES"/>
              </w:rPr>
            </w:pPr>
          </w:p>
          <w:p w14:paraId="6A173FDC" w14:textId="77777777" w:rsidR="00536A13" w:rsidRPr="00536A13" w:rsidRDefault="00536A13" w:rsidP="00536A13">
            <w:pPr>
              <w:spacing w:line="360" w:lineRule="auto"/>
              <w:jc w:val="both"/>
              <w:rPr>
                <w:rFonts w:ascii="Century Gothic" w:hAnsi="Century Gothic" w:cs="Arial"/>
                <w:b/>
                <w:sz w:val="24"/>
                <w:szCs w:val="24"/>
                <w:lang w:val="es-ES"/>
              </w:rPr>
            </w:pPr>
            <w:r w:rsidRPr="00536A13">
              <w:rPr>
                <w:rFonts w:ascii="Century Gothic" w:hAnsi="Century Gothic" w:cs="Arial"/>
                <w:b/>
                <w:sz w:val="24"/>
                <w:szCs w:val="24"/>
                <w:lang w:val="es-ES"/>
              </w:rPr>
              <w:t>CUARTO.- El Congreso del Estado asignará de manera anual en el presupuesto de egresos, en las partidas presupuestales, lo suficiente para el cumplimiento del presente Decreto.</w:t>
            </w:r>
          </w:p>
          <w:p w14:paraId="18F9D32F" w14:textId="77777777" w:rsidR="00536A13" w:rsidRPr="00536A13" w:rsidRDefault="00536A13" w:rsidP="00536A13">
            <w:pPr>
              <w:pStyle w:val="Prrafodelista"/>
              <w:spacing w:line="360" w:lineRule="auto"/>
              <w:jc w:val="both"/>
              <w:rPr>
                <w:rFonts w:ascii="Century Gothic" w:hAnsi="Century Gothic" w:cs="Arial"/>
                <w:b/>
                <w:sz w:val="24"/>
                <w:szCs w:val="24"/>
                <w:lang w:val="es-ES"/>
              </w:rPr>
            </w:pPr>
          </w:p>
          <w:p w14:paraId="05CB40C2" w14:textId="77777777" w:rsidR="00927637" w:rsidRDefault="00927637" w:rsidP="00536A13">
            <w:pPr>
              <w:pStyle w:val="Prrafodelista"/>
              <w:spacing w:after="0" w:line="360" w:lineRule="auto"/>
              <w:ind w:left="0"/>
              <w:jc w:val="both"/>
              <w:rPr>
                <w:rFonts w:ascii="Century Gothic" w:hAnsi="Century Gothic" w:cs="Arial"/>
                <w:sz w:val="24"/>
                <w:szCs w:val="24"/>
              </w:rPr>
            </w:pPr>
          </w:p>
        </w:tc>
      </w:tr>
    </w:tbl>
    <w:p w14:paraId="005A911A" w14:textId="77777777" w:rsidR="00535469" w:rsidRDefault="00535469" w:rsidP="006C3945">
      <w:pPr>
        <w:pStyle w:val="Prrafodelista"/>
        <w:spacing w:after="0" w:line="360" w:lineRule="auto"/>
        <w:ind w:left="0"/>
        <w:jc w:val="both"/>
        <w:rPr>
          <w:rFonts w:ascii="Century Gothic" w:eastAsia="Calibri" w:hAnsi="Century Gothic" w:cs="Arial"/>
          <w:sz w:val="24"/>
          <w:szCs w:val="24"/>
        </w:rPr>
      </w:pPr>
    </w:p>
    <w:p w14:paraId="5B3436F7" w14:textId="5A0BB13C" w:rsidR="00531BF2" w:rsidRPr="00531BF2" w:rsidRDefault="00F95F61" w:rsidP="006C3945">
      <w:pPr>
        <w:pStyle w:val="Prrafodelista"/>
        <w:spacing w:after="0" w:line="360" w:lineRule="auto"/>
        <w:ind w:left="0"/>
        <w:jc w:val="both"/>
        <w:rPr>
          <w:rFonts w:ascii="Century Gothic" w:hAnsi="Century Gothic"/>
          <w:sz w:val="24"/>
          <w:szCs w:val="24"/>
        </w:rPr>
      </w:pPr>
      <w:r>
        <w:rPr>
          <w:rFonts w:ascii="Century Gothic" w:hAnsi="Century Gothic"/>
          <w:b/>
          <w:sz w:val="24"/>
          <w:szCs w:val="24"/>
        </w:rPr>
        <w:t>VIII</w:t>
      </w:r>
      <w:r w:rsidR="001C7A0C" w:rsidRPr="001C7A0C">
        <w:rPr>
          <w:rFonts w:ascii="Century Gothic" w:hAnsi="Century Gothic"/>
          <w:b/>
          <w:sz w:val="24"/>
          <w:szCs w:val="24"/>
        </w:rPr>
        <w:t>.-</w:t>
      </w:r>
      <w:r w:rsidR="001C7A0C">
        <w:rPr>
          <w:rFonts w:ascii="Century Gothic" w:hAnsi="Century Gothic"/>
          <w:sz w:val="24"/>
          <w:szCs w:val="24"/>
        </w:rPr>
        <w:t xml:space="preserve"> </w:t>
      </w:r>
      <w:r w:rsidR="006D0793">
        <w:rPr>
          <w:rFonts w:ascii="Century Gothic" w:hAnsi="Century Gothic"/>
          <w:sz w:val="24"/>
          <w:szCs w:val="24"/>
        </w:rPr>
        <w:t xml:space="preserve">En virtud </w:t>
      </w:r>
      <w:r w:rsidR="001C7A0C">
        <w:rPr>
          <w:rFonts w:ascii="Century Gothic" w:hAnsi="Century Gothic"/>
          <w:sz w:val="24"/>
          <w:szCs w:val="24"/>
        </w:rPr>
        <w:t xml:space="preserve">de las consideraciones anteriormente expuestas, la Comisión </w:t>
      </w:r>
      <w:r w:rsidR="00531BF2">
        <w:rPr>
          <w:rFonts w:ascii="Century Gothic" w:hAnsi="Century Gothic"/>
          <w:sz w:val="24"/>
          <w:szCs w:val="24"/>
        </w:rPr>
        <w:t>de Seguridad Pública y Protección</w:t>
      </w:r>
      <w:r w:rsidR="001C7A0C">
        <w:rPr>
          <w:rFonts w:ascii="Century Gothic" w:hAnsi="Century Gothic"/>
          <w:sz w:val="24"/>
          <w:szCs w:val="24"/>
        </w:rPr>
        <w:t xml:space="preserve"> Civil, somete a la consideración del </w:t>
      </w:r>
      <w:r w:rsidR="006D0793">
        <w:rPr>
          <w:rFonts w:ascii="Century Gothic" w:hAnsi="Century Gothic"/>
          <w:sz w:val="24"/>
          <w:szCs w:val="24"/>
        </w:rPr>
        <w:t>P</w:t>
      </w:r>
      <w:r w:rsidR="001C7A0C">
        <w:rPr>
          <w:rFonts w:ascii="Century Gothic" w:hAnsi="Century Gothic"/>
          <w:sz w:val="24"/>
          <w:szCs w:val="24"/>
        </w:rPr>
        <w:t xml:space="preserve">leno el siguiente proyecto de: </w:t>
      </w:r>
    </w:p>
    <w:p w14:paraId="5843B764" w14:textId="77777777" w:rsidR="006C3945" w:rsidRPr="006C3945" w:rsidRDefault="006C3945" w:rsidP="006C3945">
      <w:pPr>
        <w:pStyle w:val="Prrafodelista"/>
        <w:spacing w:after="0" w:line="360" w:lineRule="auto"/>
        <w:ind w:left="0"/>
        <w:jc w:val="both"/>
        <w:rPr>
          <w:rFonts w:ascii="Century Gothic" w:hAnsi="Century Gothic"/>
          <w:sz w:val="24"/>
          <w:szCs w:val="24"/>
        </w:rPr>
      </w:pPr>
    </w:p>
    <w:p w14:paraId="3B31A431" w14:textId="157D0002" w:rsidR="00866447" w:rsidRPr="00DA41BC" w:rsidRDefault="00F95F61" w:rsidP="00EC0612">
      <w:pPr>
        <w:spacing w:after="0" w:line="360" w:lineRule="auto"/>
        <w:contextualSpacing/>
        <w:jc w:val="center"/>
        <w:rPr>
          <w:rFonts w:ascii="Century Gothic" w:hAnsi="Century Gothic" w:cs="Arial"/>
          <w:b/>
          <w:bCs/>
          <w:sz w:val="28"/>
          <w:szCs w:val="28"/>
        </w:rPr>
      </w:pPr>
      <w:r>
        <w:rPr>
          <w:rFonts w:ascii="Century Gothic" w:hAnsi="Century Gothic" w:cs="Arial"/>
          <w:b/>
          <w:bCs/>
          <w:sz w:val="28"/>
          <w:szCs w:val="28"/>
        </w:rPr>
        <w:t>D E C R E T O</w:t>
      </w:r>
    </w:p>
    <w:p w14:paraId="1D55A0CC" w14:textId="77777777" w:rsidR="00F95F61" w:rsidRDefault="00F95F61" w:rsidP="00F95F61">
      <w:pPr>
        <w:pStyle w:val="Prrafodelista"/>
        <w:spacing w:after="0" w:line="360" w:lineRule="auto"/>
        <w:ind w:left="0"/>
        <w:jc w:val="both"/>
        <w:rPr>
          <w:rFonts w:ascii="Century Gothic" w:hAnsi="Century Gothic" w:cs="Arial"/>
          <w:bCs/>
          <w:sz w:val="24"/>
          <w:szCs w:val="28"/>
        </w:rPr>
      </w:pPr>
    </w:p>
    <w:p w14:paraId="058507A1" w14:textId="382C11DD" w:rsidR="00F95F61" w:rsidRDefault="00F95F61" w:rsidP="00F95F61">
      <w:pPr>
        <w:spacing w:line="360" w:lineRule="auto"/>
        <w:jc w:val="both"/>
        <w:rPr>
          <w:rFonts w:ascii="Century Gothic" w:hAnsi="Century Gothic" w:cs="Arial"/>
          <w:bCs/>
          <w:sz w:val="24"/>
          <w:szCs w:val="28"/>
        </w:rPr>
      </w:pPr>
      <w:r w:rsidRPr="00DC331B">
        <w:rPr>
          <w:rFonts w:ascii="Century Gothic" w:hAnsi="Century Gothic" w:cs="Arial"/>
          <w:b/>
          <w:bCs/>
          <w:sz w:val="28"/>
          <w:szCs w:val="28"/>
        </w:rPr>
        <w:t xml:space="preserve">ARTÍCULO PRIMERO.- </w:t>
      </w:r>
      <w:r w:rsidR="00DC331B">
        <w:rPr>
          <w:rFonts w:ascii="Century Gothic" w:hAnsi="Century Gothic" w:cs="Arial"/>
          <w:bCs/>
          <w:sz w:val="24"/>
          <w:szCs w:val="28"/>
        </w:rPr>
        <w:t xml:space="preserve">Se reforma el artículo 180, párrafos </w:t>
      </w:r>
      <w:r w:rsidRPr="00F95F61">
        <w:rPr>
          <w:rFonts w:ascii="Century Gothic" w:hAnsi="Century Gothic" w:cs="Arial"/>
          <w:bCs/>
          <w:sz w:val="24"/>
          <w:szCs w:val="28"/>
        </w:rPr>
        <w:t xml:space="preserve">cuarto y quinto </w:t>
      </w:r>
      <w:r w:rsidR="00DC331B">
        <w:rPr>
          <w:rFonts w:ascii="Century Gothic" w:hAnsi="Century Gothic" w:cs="Arial"/>
          <w:bCs/>
          <w:sz w:val="24"/>
          <w:szCs w:val="28"/>
        </w:rPr>
        <w:t xml:space="preserve">del </w:t>
      </w:r>
      <w:r w:rsidRPr="00F95F61">
        <w:rPr>
          <w:rFonts w:ascii="Century Gothic" w:hAnsi="Century Gothic" w:cs="Arial"/>
          <w:bCs/>
          <w:sz w:val="24"/>
          <w:szCs w:val="28"/>
        </w:rPr>
        <w:t xml:space="preserve">Código Municipal para el Estado de Chihuahua, para quedar redactados de la siguiente forma: </w:t>
      </w:r>
    </w:p>
    <w:p w14:paraId="55ED0A5D" w14:textId="77777777" w:rsidR="00F95F61" w:rsidRPr="00F95F61" w:rsidRDefault="00F95F61" w:rsidP="00F95F61">
      <w:pPr>
        <w:spacing w:line="360" w:lineRule="auto"/>
        <w:jc w:val="both"/>
        <w:rPr>
          <w:rFonts w:ascii="Century Gothic" w:hAnsi="Century Gothic" w:cs="Arial"/>
          <w:bCs/>
          <w:sz w:val="24"/>
          <w:szCs w:val="28"/>
        </w:rPr>
      </w:pPr>
    </w:p>
    <w:p w14:paraId="49737F21" w14:textId="77777777" w:rsidR="00F95F61" w:rsidRPr="00535469" w:rsidRDefault="00F95F61" w:rsidP="00F95F61">
      <w:pPr>
        <w:spacing w:line="360" w:lineRule="auto"/>
        <w:jc w:val="both"/>
        <w:rPr>
          <w:rFonts w:ascii="Century Gothic" w:hAnsi="Century Gothic" w:cs="Arial"/>
          <w:sz w:val="24"/>
          <w:szCs w:val="24"/>
        </w:rPr>
      </w:pPr>
      <w:r w:rsidRPr="00DC331B">
        <w:rPr>
          <w:rFonts w:ascii="Century Gothic" w:hAnsi="Century Gothic" w:cs="Arial"/>
          <w:b/>
          <w:sz w:val="24"/>
          <w:szCs w:val="24"/>
        </w:rPr>
        <w:t>ARTÍCULO 180.</w:t>
      </w:r>
      <w:r w:rsidRPr="00535469">
        <w:rPr>
          <w:rFonts w:ascii="Century Gothic" w:hAnsi="Century Gothic" w:cs="Arial"/>
          <w:sz w:val="24"/>
          <w:szCs w:val="24"/>
        </w:rPr>
        <w:t xml:space="preserve"> …</w:t>
      </w:r>
    </w:p>
    <w:p w14:paraId="6EE0F545" w14:textId="77777777" w:rsidR="00F95F61" w:rsidRPr="00535469" w:rsidRDefault="00F95F61" w:rsidP="00F95F61">
      <w:pPr>
        <w:pStyle w:val="Prrafodelista"/>
        <w:spacing w:line="360" w:lineRule="auto"/>
        <w:jc w:val="both"/>
        <w:rPr>
          <w:rFonts w:ascii="Century Gothic" w:hAnsi="Century Gothic" w:cs="Arial"/>
          <w:sz w:val="24"/>
          <w:szCs w:val="24"/>
        </w:rPr>
      </w:pPr>
    </w:p>
    <w:p w14:paraId="472E4191" w14:textId="77777777" w:rsidR="00F95F61" w:rsidRPr="00535469" w:rsidRDefault="00F95F61" w:rsidP="00F95F61">
      <w:pPr>
        <w:spacing w:line="360" w:lineRule="auto"/>
        <w:jc w:val="both"/>
        <w:rPr>
          <w:rFonts w:ascii="Century Gothic" w:hAnsi="Century Gothic" w:cs="Arial"/>
          <w:sz w:val="24"/>
          <w:szCs w:val="24"/>
        </w:rPr>
      </w:pPr>
      <w:r w:rsidRPr="00535469">
        <w:rPr>
          <w:rFonts w:ascii="Century Gothic" w:hAnsi="Century Gothic" w:cs="Arial"/>
          <w:sz w:val="24"/>
          <w:szCs w:val="24"/>
        </w:rPr>
        <w:t>…</w:t>
      </w:r>
    </w:p>
    <w:p w14:paraId="549627EC" w14:textId="77777777" w:rsidR="00F95F61" w:rsidRPr="00536A13" w:rsidRDefault="00F95F61" w:rsidP="00F95F61">
      <w:pPr>
        <w:spacing w:line="360" w:lineRule="auto"/>
        <w:jc w:val="both"/>
        <w:rPr>
          <w:rFonts w:ascii="Century Gothic" w:hAnsi="Century Gothic" w:cs="Arial"/>
          <w:sz w:val="12"/>
          <w:szCs w:val="24"/>
        </w:rPr>
      </w:pPr>
    </w:p>
    <w:p w14:paraId="1F86772E" w14:textId="77777777" w:rsidR="00F95F61" w:rsidRPr="00535469" w:rsidRDefault="00F95F61" w:rsidP="00F95F61">
      <w:pPr>
        <w:spacing w:line="360" w:lineRule="auto"/>
        <w:jc w:val="both"/>
        <w:rPr>
          <w:rFonts w:ascii="Century Gothic" w:hAnsi="Century Gothic" w:cs="Arial"/>
          <w:sz w:val="24"/>
          <w:szCs w:val="24"/>
        </w:rPr>
      </w:pPr>
      <w:r w:rsidRPr="00535469">
        <w:rPr>
          <w:rFonts w:ascii="Century Gothic" w:hAnsi="Century Gothic" w:cs="Arial"/>
          <w:sz w:val="24"/>
          <w:szCs w:val="24"/>
        </w:rPr>
        <w:t>…</w:t>
      </w:r>
    </w:p>
    <w:p w14:paraId="0496EF83" w14:textId="77777777" w:rsidR="00F95F61" w:rsidRPr="0081322A" w:rsidRDefault="00F95F61" w:rsidP="00F95F61">
      <w:pPr>
        <w:pStyle w:val="Prrafodelista"/>
        <w:spacing w:line="360" w:lineRule="auto"/>
        <w:jc w:val="both"/>
        <w:rPr>
          <w:rFonts w:ascii="Century Gothic" w:hAnsi="Century Gothic" w:cs="Arial"/>
          <w:b/>
          <w:sz w:val="28"/>
          <w:szCs w:val="24"/>
        </w:rPr>
      </w:pPr>
    </w:p>
    <w:p w14:paraId="2D6F393A" w14:textId="247DA56D" w:rsidR="00F95F61" w:rsidRPr="00535469" w:rsidRDefault="00F95F61" w:rsidP="00F95F61">
      <w:pPr>
        <w:spacing w:line="360" w:lineRule="auto"/>
        <w:jc w:val="both"/>
        <w:rPr>
          <w:rFonts w:ascii="Century Gothic" w:hAnsi="Century Gothic" w:cs="Arial"/>
          <w:b/>
          <w:sz w:val="24"/>
          <w:szCs w:val="24"/>
        </w:rPr>
      </w:pPr>
      <w:r w:rsidRPr="00535469">
        <w:rPr>
          <w:rFonts w:ascii="Century Gothic" w:hAnsi="Century Gothic" w:cs="Arial"/>
          <w:sz w:val="24"/>
          <w:szCs w:val="24"/>
        </w:rPr>
        <w:t>Para efectos de la fracción I, del presente artículo, en relación con el artículo 40 de la Ley General de Acceso de las Mujeres a una Vida Libre de Violencia, los municipios</w:t>
      </w:r>
      <w:r w:rsidRPr="00535469">
        <w:rPr>
          <w:rFonts w:ascii="Century Gothic" w:hAnsi="Century Gothic" w:cs="Arial"/>
          <w:b/>
          <w:sz w:val="24"/>
          <w:szCs w:val="24"/>
        </w:rPr>
        <w:t xml:space="preserve"> implementarán progresivamente </w:t>
      </w:r>
      <w:r w:rsidRPr="00535469">
        <w:rPr>
          <w:rFonts w:ascii="Century Gothic" w:hAnsi="Century Gothic" w:cs="Arial"/>
          <w:sz w:val="24"/>
          <w:szCs w:val="24"/>
        </w:rPr>
        <w:t>los Módulos de Atención a la Violencia Familiar y de Género en sus demarcaciones territoriales, asignando para tal fin los recursos necesarios;</w:t>
      </w:r>
      <w:r w:rsidRPr="00535469">
        <w:rPr>
          <w:rFonts w:ascii="Century Gothic" w:hAnsi="Century Gothic" w:cs="Arial"/>
          <w:b/>
          <w:sz w:val="24"/>
          <w:szCs w:val="24"/>
        </w:rPr>
        <w:t xml:space="preserve"> para </w:t>
      </w:r>
      <w:r w:rsidR="00DC331B">
        <w:rPr>
          <w:rFonts w:ascii="Century Gothic" w:hAnsi="Century Gothic" w:cs="Arial"/>
          <w:b/>
          <w:sz w:val="24"/>
          <w:szCs w:val="24"/>
        </w:rPr>
        <w:t>ello</w:t>
      </w:r>
      <w:r w:rsidRPr="00535469">
        <w:rPr>
          <w:rFonts w:ascii="Century Gothic" w:hAnsi="Century Gothic" w:cs="Arial"/>
          <w:b/>
          <w:sz w:val="24"/>
          <w:szCs w:val="24"/>
        </w:rPr>
        <w:t>, el Consejo Estatal de Seguridad Pública, con la participación del Instituto Chihuahuense de las Mujeres, determinarán los municipios en que se habrán de instalar los Módulos de Atención a la Violencia Familiar y de Género, de conformidad con la propuesta debidamente sustentada en índices y estadísticas que presente el Instituto Chihuahuense de las Mujeres.</w:t>
      </w:r>
    </w:p>
    <w:p w14:paraId="1EF3283C" w14:textId="77777777" w:rsidR="00F95F61" w:rsidRPr="00535469" w:rsidRDefault="00F95F61" w:rsidP="00F95F61">
      <w:pPr>
        <w:pStyle w:val="Prrafodelista"/>
        <w:spacing w:line="360" w:lineRule="auto"/>
        <w:jc w:val="both"/>
        <w:rPr>
          <w:rFonts w:ascii="Century Gothic" w:hAnsi="Century Gothic" w:cs="Arial"/>
          <w:b/>
          <w:sz w:val="24"/>
          <w:szCs w:val="24"/>
        </w:rPr>
      </w:pPr>
    </w:p>
    <w:p w14:paraId="79067BFC" w14:textId="715B482E" w:rsidR="00F95F61" w:rsidRDefault="00F95F61" w:rsidP="00F95F61">
      <w:pPr>
        <w:pStyle w:val="Prrafodelista"/>
        <w:spacing w:after="0" w:line="360" w:lineRule="auto"/>
        <w:ind w:left="0"/>
        <w:jc w:val="both"/>
        <w:rPr>
          <w:rFonts w:ascii="Century Gothic" w:hAnsi="Century Gothic" w:cs="Arial"/>
          <w:bCs/>
          <w:sz w:val="24"/>
          <w:szCs w:val="28"/>
        </w:rPr>
      </w:pPr>
      <w:r w:rsidRPr="00535469">
        <w:rPr>
          <w:rFonts w:ascii="Century Gothic" w:hAnsi="Century Gothic" w:cs="Arial"/>
          <w:b/>
          <w:sz w:val="24"/>
          <w:szCs w:val="24"/>
        </w:rPr>
        <w:t>Para atender la violencia contra las mujeres, los Módulos podrán regionalizarse de tal manera que estos atiendan a dos o más municipios, en cuyo caso los municipios involucrados deberán convenir sobre la operación de los mismos. Los municipios donde ya operen los Centros de Justicia para las Mujeres impulsarán la instalación de áreas para atender y canalizar a dichos Centros a las personas que se estime sean víctimas de violencia familiar y de género.</w:t>
      </w:r>
    </w:p>
    <w:p w14:paraId="08CF7680" w14:textId="77777777" w:rsidR="00F95F61" w:rsidRDefault="00F95F61" w:rsidP="008570E2">
      <w:pPr>
        <w:pStyle w:val="Prrafodelista"/>
        <w:spacing w:after="0" w:line="360" w:lineRule="auto"/>
        <w:ind w:left="0"/>
        <w:jc w:val="both"/>
        <w:rPr>
          <w:rFonts w:ascii="Century Gothic" w:hAnsi="Century Gothic" w:cs="Arial"/>
          <w:bCs/>
          <w:sz w:val="24"/>
          <w:szCs w:val="28"/>
        </w:rPr>
      </w:pPr>
    </w:p>
    <w:p w14:paraId="2C7144AD" w14:textId="46040322" w:rsidR="00F95F61" w:rsidRPr="00F95F61" w:rsidRDefault="00F95F61" w:rsidP="00F95F61">
      <w:pPr>
        <w:spacing w:line="360" w:lineRule="auto"/>
        <w:jc w:val="both"/>
        <w:rPr>
          <w:rFonts w:ascii="Century Gothic" w:hAnsi="Century Gothic" w:cs="Arial"/>
          <w:bCs/>
          <w:sz w:val="24"/>
          <w:szCs w:val="28"/>
        </w:rPr>
      </w:pPr>
      <w:r w:rsidRPr="00DC331B">
        <w:rPr>
          <w:rFonts w:ascii="Century Gothic" w:hAnsi="Century Gothic" w:cs="Arial"/>
          <w:b/>
          <w:bCs/>
          <w:sz w:val="28"/>
          <w:szCs w:val="28"/>
        </w:rPr>
        <w:t xml:space="preserve">ARTÍCULO SEGUNDO.- </w:t>
      </w:r>
      <w:r w:rsidR="00DC331B">
        <w:rPr>
          <w:rFonts w:ascii="Century Gothic" w:hAnsi="Century Gothic" w:cs="Arial"/>
          <w:bCs/>
          <w:sz w:val="24"/>
          <w:szCs w:val="28"/>
        </w:rPr>
        <w:t>S</w:t>
      </w:r>
      <w:r w:rsidRPr="00F95F61">
        <w:rPr>
          <w:rFonts w:ascii="Century Gothic" w:hAnsi="Century Gothic" w:cs="Arial"/>
          <w:bCs/>
          <w:sz w:val="24"/>
          <w:szCs w:val="28"/>
        </w:rPr>
        <w:t>e reforman los artículos 19, fracción XV; 29, fracciones XIX y XX; 30, fracción XVII; 35, fracción IV; la denominación del Capítulo Sexto Bis; 40 Bis</w:t>
      </w:r>
      <w:r w:rsidR="00DC331B">
        <w:rPr>
          <w:rFonts w:ascii="Century Gothic" w:hAnsi="Century Gothic" w:cs="Arial"/>
          <w:bCs/>
          <w:sz w:val="24"/>
          <w:szCs w:val="28"/>
        </w:rPr>
        <w:t>, primer párrafo; 40 Ter, 40 Quáter,</w:t>
      </w:r>
      <w:r w:rsidRPr="00F95F61">
        <w:rPr>
          <w:rFonts w:ascii="Century Gothic" w:hAnsi="Century Gothic" w:cs="Arial"/>
          <w:bCs/>
          <w:sz w:val="24"/>
          <w:szCs w:val="28"/>
        </w:rPr>
        <w:t xml:space="preserve"> 40 Sextus y 40 Septimus; todos de la Ley Estatal del Derecho de las Mujeres a una Vida Libre de Violencia, para quedar redactados de la siguiente forma:</w:t>
      </w:r>
    </w:p>
    <w:p w14:paraId="1A01BB08" w14:textId="77777777" w:rsidR="00F95F61" w:rsidRDefault="00F95F61" w:rsidP="00F95F61">
      <w:pPr>
        <w:pStyle w:val="Prrafodelista"/>
        <w:spacing w:after="0" w:line="360" w:lineRule="auto"/>
        <w:ind w:left="0"/>
        <w:jc w:val="both"/>
        <w:rPr>
          <w:rFonts w:ascii="Century Gothic" w:hAnsi="Century Gothic" w:cs="Arial"/>
          <w:bCs/>
          <w:sz w:val="24"/>
          <w:szCs w:val="28"/>
        </w:rPr>
      </w:pPr>
    </w:p>
    <w:p w14:paraId="1E68B2E3" w14:textId="77777777" w:rsidR="00F95F61" w:rsidRPr="00F95F61" w:rsidRDefault="00F95F61" w:rsidP="00F95F61">
      <w:pPr>
        <w:spacing w:line="360" w:lineRule="auto"/>
        <w:jc w:val="both"/>
        <w:rPr>
          <w:rFonts w:ascii="Century Gothic" w:hAnsi="Century Gothic" w:cs="Arial"/>
          <w:bCs/>
          <w:sz w:val="24"/>
          <w:szCs w:val="28"/>
        </w:rPr>
      </w:pPr>
      <w:r w:rsidRPr="00DC331B">
        <w:rPr>
          <w:rFonts w:ascii="Century Gothic" w:hAnsi="Century Gothic" w:cs="Arial"/>
          <w:b/>
          <w:bCs/>
          <w:sz w:val="24"/>
          <w:szCs w:val="28"/>
        </w:rPr>
        <w:t>ARTÍCULO 19.</w:t>
      </w:r>
      <w:r w:rsidRPr="00F95F61">
        <w:rPr>
          <w:rFonts w:ascii="Century Gothic" w:hAnsi="Century Gothic" w:cs="Arial"/>
          <w:bCs/>
          <w:sz w:val="24"/>
          <w:szCs w:val="28"/>
        </w:rPr>
        <w:t xml:space="preserve"> …</w:t>
      </w:r>
    </w:p>
    <w:p w14:paraId="31A37247" w14:textId="77777777" w:rsidR="00F95F61" w:rsidRPr="00F95F61" w:rsidRDefault="00F95F61" w:rsidP="00F95F61">
      <w:pPr>
        <w:pStyle w:val="Prrafodelista"/>
        <w:spacing w:line="360" w:lineRule="auto"/>
        <w:jc w:val="both"/>
        <w:rPr>
          <w:rFonts w:ascii="Century Gothic" w:hAnsi="Century Gothic" w:cs="Arial"/>
          <w:bCs/>
          <w:sz w:val="24"/>
          <w:szCs w:val="28"/>
        </w:rPr>
      </w:pPr>
      <w:bookmarkStart w:id="0" w:name="_GoBack"/>
      <w:bookmarkEnd w:id="0"/>
    </w:p>
    <w:p w14:paraId="6663D007" w14:textId="77777777" w:rsidR="00F95F61" w:rsidRPr="00F95F61" w:rsidRDefault="00F95F61" w:rsidP="00F95F61">
      <w:pPr>
        <w:spacing w:line="360" w:lineRule="auto"/>
        <w:ind w:left="993" w:hanging="426"/>
        <w:jc w:val="both"/>
        <w:rPr>
          <w:rFonts w:ascii="Century Gothic" w:hAnsi="Century Gothic" w:cs="Arial"/>
          <w:bCs/>
          <w:sz w:val="24"/>
          <w:szCs w:val="28"/>
        </w:rPr>
      </w:pPr>
      <w:r w:rsidRPr="00F95F61">
        <w:rPr>
          <w:rFonts w:ascii="Century Gothic" w:hAnsi="Century Gothic" w:cs="Arial"/>
          <w:bCs/>
          <w:sz w:val="24"/>
          <w:szCs w:val="28"/>
        </w:rPr>
        <w:t>I. a XIV. …</w:t>
      </w:r>
    </w:p>
    <w:p w14:paraId="1E308C43" w14:textId="77777777" w:rsidR="00F95F61" w:rsidRPr="00F95F61" w:rsidRDefault="00F95F61" w:rsidP="00F95F61">
      <w:pPr>
        <w:pStyle w:val="Prrafodelista"/>
        <w:spacing w:line="360" w:lineRule="auto"/>
        <w:ind w:left="993" w:hanging="426"/>
        <w:jc w:val="both"/>
        <w:rPr>
          <w:rFonts w:ascii="Century Gothic" w:hAnsi="Century Gothic" w:cs="Arial"/>
          <w:b/>
          <w:bCs/>
          <w:sz w:val="24"/>
          <w:szCs w:val="28"/>
        </w:rPr>
      </w:pPr>
    </w:p>
    <w:p w14:paraId="4781B983" w14:textId="77777777" w:rsidR="00F95F61" w:rsidRPr="00DC331B" w:rsidRDefault="00F95F61" w:rsidP="00F95F61">
      <w:pPr>
        <w:spacing w:line="360" w:lineRule="auto"/>
        <w:ind w:left="993" w:hanging="426"/>
        <w:jc w:val="both"/>
        <w:rPr>
          <w:rFonts w:ascii="Century Gothic" w:hAnsi="Century Gothic" w:cs="Arial"/>
          <w:bCs/>
          <w:sz w:val="24"/>
          <w:szCs w:val="28"/>
        </w:rPr>
      </w:pPr>
      <w:r w:rsidRPr="00F95F61">
        <w:rPr>
          <w:rFonts w:ascii="Century Gothic" w:hAnsi="Century Gothic" w:cs="Arial"/>
          <w:bCs/>
          <w:sz w:val="24"/>
          <w:szCs w:val="28"/>
        </w:rPr>
        <w:t>XV.</w:t>
      </w:r>
      <w:r w:rsidRPr="00F95F61">
        <w:rPr>
          <w:rFonts w:ascii="Century Gothic" w:hAnsi="Century Gothic" w:cs="Arial"/>
          <w:b/>
          <w:bCs/>
          <w:sz w:val="24"/>
          <w:szCs w:val="28"/>
        </w:rPr>
        <w:t xml:space="preserve"> Aprobar, a propuesta del Instituto Chihuahuense de las Mujeres, </w:t>
      </w:r>
      <w:r w:rsidRPr="00DC331B">
        <w:rPr>
          <w:rFonts w:ascii="Century Gothic" w:hAnsi="Century Gothic" w:cs="Arial"/>
          <w:bCs/>
          <w:sz w:val="24"/>
          <w:szCs w:val="28"/>
        </w:rPr>
        <w:t>el Modelo Homologado</w:t>
      </w:r>
      <w:r w:rsidRPr="00F95F61">
        <w:rPr>
          <w:rFonts w:ascii="Century Gothic" w:hAnsi="Century Gothic" w:cs="Arial"/>
          <w:b/>
          <w:bCs/>
          <w:sz w:val="24"/>
          <w:szCs w:val="28"/>
        </w:rPr>
        <w:t xml:space="preserve"> para la operación </w:t>
      </w:r>
      <w:r w:rsidRPr="00DC331B">
        <w:rPr>
          <w:rFonts w:ascii="Century Gothic" w:hAnsi="Century Gothic" w:cs="Arial"/>
          <w:bCs/>
          <w:sz w:val="24"/>
          <w:szCs w:val="28"/>
        </w:rPr>
        <w:t>de los Módulos de Atención a la Violencia Familiar y de Género.</w:t>
      </w:r>
    </w:p>
    <w:p w14:paraId="56B6A1E4" w14:textId="77777777" w:rsidR="00F95F61" w:rsidRPr="00F95F61" w:rsidRDefault="00F95F61" w:rsidP="00F95F61">
      <w:pPr>
        <w:pStyle w:val="Prrafodelista"/>
        <w:spacing w:line="360" w:lineRule="auto"/>
        <w:ind w:left="993" w:hanging="426"/>
        <w:jc w:val="both"/>
        <w:rPr>
          <w:rFonts w:ascii="Century Gothic" w:hAnsi="Century Gothic" w:cs="Arial"/>
          <w:bCs/>
          <w:sz w:val="24"/>
          <w:szCs w:val="28"/>
        </w:rPr>
      </w:pPr>
    </w:p>
    <w:p w14:paraId="376D96B9" w14:textId="77777777" w:rsidR="00F95F61" w:rsidRPr="00F95F61" w:rsidRDefault="00F95F61" w:rsidP="00F95F61">
      <w:pPr>
        <w:spacing w:line="360" w:lineRule="auto"/>
        <w:ind w:left="993" w:hanging="426"/>
        <w:jc w:val="both"/>
        <w:rPr>
          <w:rFonts w:ascii="Century Gothic" w:hAnsi="Century Gothic" w:cs="Arial"/>
          <w:bCs/>
          <w:sz w:val="24"/>
          <w:szCs w:val="28"/>
        </w:rPr>
      </w:pPr>
      <w:r w:rsidRPr="00F95F61">
        <w:rPr>
          <w:rFonts w:ascii="Century Gothic" w:hAnsi="Century Gothic" w:cs="Arial"/>
          <w:bCs/>
          <w:sz w:val="24"/>
          <w:szCs w:val="28"/>
        </w:rPr>
        <w:t>XVI. …</w:t>
      </w:r>
    </w:p>
    <w:p w14:paraId="023C0A75" w14:textId="77777777" w:rsidR="00F95F61" w:rsidRPr="00F95F61" w:rsidRDefault="00F95F61" w:rsidP="00F95F61">
      <w:pPr>
        <w:pStyle w:val="Prrafodelista"/>
        <w:spacing w:line="360" w:lineRule="auto"/>
        <w:jc w:val="both"/>
        <w:rPr>
          <w:rFonts w:ascii="Century Gothic" w:hAnsi="Century Gothic" w:cs="Arial"/>
          <w:bCs/>
          <w:sz w:val="24"/>
          <w:szCs w:val="28"/>
        </w:rPr>
      </w:pPr>
    </w:p>
    <w:p w14:paraId="5469D669" w14:textId="77777777" w:rsidR="00F95F61" w:rsidRPr="00F95F61" w:rsidRDefault="00F95F61" w:rsidP="00F95F61">
      <w:pPr>
        <w:spacing w:line="360" w:lineRule="auto"/>
        <w:jc w:val="both"/>
        <w:rPr>
          <w:rFonts w:ascii="Century Gothic" w:hAnsi="Century Gothic" w:cs="Arial"/>
          <w:bCs/>
          <w:sz w:val="24"/>
          <w:szCs w:val="28"/>
        </w:rPr>
      </w:pPr>
      <w:r w:rsidRPr="00DC331B">
        <w:rPr>
          <w:rFonts w:ascii="Century Gothic" w:hAnsi="Century Gothic" w:cs="Arial"/>
          <w:b/>
          <w:bCs/>
          <w:sz w:val="24"/>
          <w:szCs w:val="28"/>
        </w:rPr>
        <w:t>ARTÍCULO 29.</w:t>
      </w:r>
      <w:r w:rsidRPr="00F95F61">
        <w:rPr>
          <w:rFonts w:ascii="Century Gothic" w:hAnsi="Century Gothic" w:cs="Arial"/>
          <w:bCs/>
          <w:sz w:val="24"/>
          <w:szCs w:val="28"/>
        </w:rPr>
        <w:t xml:space="preserve"> …</w:t>
      </w:r>
    </w:p>
    <w:p w14:paraId="7B5364EB" w14:textId="77777777" w:rsidR="00F95F61" w:rsidRPr="00F95F61" w:rsidRDefault="00F95F61" w:rsidP="00F95F61">
      <w:pPr>
        <w:pStyle w:val="Prrafodelista"/>
        <w:spacing w:line="360" w:lineRule="auto"/>
        <w:jc w:val="both"/>
        <w:rPr>
          <w:rFonts w:ascii="Century Gothic" w:hAnsi="Century Gothic" w:cs="Arial"/>
          <w:bCs/>
          <w:sz w:val="24"/>
          <w:szCs w:val="28"/>
        </w:rPr>
      </w:pPr>
    </w:p>
    <w:p w14:paraId="495375FE" w14:textId="77777777" w:rsidR="00F95F61" w:rsidRPr="00F95F61" w:rsidRDefault="00F95F61" w:rsidP="00F95F61">
      <w:pPr>
        <w:spacing w:line="360" w:lineRule="auto"/>
        <w:ind w:left="1276" w:hanging="567"/>
        <w:jc w:val="both"/>
        <w:rPr>
          <w:rFonts w:ascii="Century Gothic" w:hAnsi="Century Gothic" w:cs="Arial"/>
          <w:bCs/>
          <w:sz w:val="24"/>
          <w:szCs w:val="28"/>
        </w:rPr>
      </w:pPr>
      <w:r w:rsidRPr="00F95F61">
        <w:rPr>
          <w:rFonts w:ascii="Century Gothic" w:hAnsi="Century Gothic" w:cs="Arial"/>
          <w:bCs/>
          <w:sz w:val="24"/>
          <w:szCs w:val="28"/>
        </w:rPr>
        <w:t>I. a XVIII. …</w:t>
      </w:r>
    </w:p>
    <w:p w14:paraId="21E27D66" w14:textId="77777777" w:rsidR="00F95F61" w:rsidRPr="00F95F61" w:rsidRDefault="00F95F61" w:rsidP="00F95F61">
      <w:pPr>
        <w:pStyle w:val="Prrafodelista"/>
        <w:spacing w:line="360" w:lineRule="auto"/>
        <w:ind w:left="1276" w:hanging="567"/>
        <w:jc w:val="both"/>
        <w:rPr>
          <w:rFonts w:ascii="Century Gothic" w:hAnsi="Century Gothic" w:cs="Arial"/>
          <w:b/>
          <w:bCs/>
          <w:sz w:val="24"/>
          <w:szCs w:val="28"/>
        </w:rPr>
      </w:pPr>
    </w:p>
    <w:p w14:paraId="08F169A8" w14:textId="462D569F" w:rsidR="00F95F61" w:rsidRPr="00F95F61" w:rsidRDefault="00F95F61" w:rsidP="00F95F61">
      <w:pPr>
        <w:spacing w:line="360" w:lineRule="auto"/>
        <w:ind w:left="1276" w:hanging="567"/>
        <w:jc w:val="both"/>
        <w:rPr>
          <w:rFonts w:ascii="Century Gothic" w:hAnsi="Century Gothic" w:cs="Arial"/>
          <w:b/>
          <w:bCs/>
          <w:sz w:val="24"/>
          <w:szCs w:val="28"/>
        </w:rPr>
      </w:pPr>
      <w:r w:rsidRPr="00F95F61">
        <w:rPr>
          <w:rFonts w:ascii="Century Gothic" w:hAnsi="Century Gothic" w:cs="Arial"/>
          <w:bCs/>
          <w:sz w:val="24"/>
          <w:szCs w:val="28"/>
        </w:rPr>
        <w:t>XIX.</w:t>
      </w:r>
      <w:r w:rsidRPr="00F95F61">
        <w:rPr>
          <w:rFonts w:ascii="Century Gothic" w:hAnsi="Century Gothic" w:cs="Arial"/>
          <w:b/>
          <w:bCs/>
          <w:sz w:val="24"/>
          <w:szCs w:val="28"/>
        </w:rPr>
        <w:t xml:space="preserve"> Elaborar la propuesta y</w:t>
      </w:r>
      <w:r w:rsidR="00DC331B">
        <w:rPr>
          <w:rFonts w:ascii="Century Gothic" w:hAnsi="Century Gothic" w:cs="Arial"/>
          <w:b/>
          <w:bCs/>
          <w:sz w:val="24"/>
          <w:szCs w:val="28"/>
        </w:rPr>
        <w:t>,</w:t>
      </w:r>
      <w:r w:rsidRPr="00F95F61">
        <w:rPr>
          <w:rFonts w:ascii="Century Gothic" w:hAnsi="Century Gothic" w:cs="Arial"/>
          <w:b/>
          <w:bCs/>
          <w:sz w:val="24"/>
          <w:szCs w:val="28"/>
        </w:rPr>
        <w:t xml:space="preserve"> en su caso</w:t>
      </w:r>
      <w:r w:rsidR="00DC331B">
        <w:rPr>
          <w:rFonts w:ascii="Century Gothic" w:hAnsi="Century Gothic" w:cs="Arial"/>
          <w:b/>
          <w:bCs/>
          <w:sz w:val="24"/>
          <w:szCs w:val="28"/>
        </w:rPr>
        <w:t>,</w:t>
      </w:r>
      <w:r w:rsidRPr="00F95F61">
        <w:rPr>
          <w:rFonts w:ascii="Century Gothic" w:hAnsi="Century Gothic" w:cs="Arial"/>
          <w:b/>
          <w:bCs/>
          <w:sz w:val="24"/>
          <w:szCs w:val="28"/>
        </w:rPr>
        <w:t xml:space="preserve"> las modificaciones del proyecto </w:t>
      </w:r>
      <w:r w:rsidRPr="00DC331B">
        <w:rPr>
          <w:rFonts w:ascii="Century Gothic" w:hAnsi="Century Gothic" w:cs="Arial"/>
          <w:bCs/>
          <w:sz w:val="24"/>
          <w:szCs w:val="28"/>
        </w:rPr>
        <w:t>del Modelo Homologado de</w:t>
      </w:r>
      <w:r w:rsidRPr="00F95F61">
        <w:rPr>
          <w:rFonts w:ascii="Century Gothic" w:hAnsi="Century Gothic" w:cs="Arial"/>
          <w:b/>
          <w:bCs/>
          <w:sz w:val="24"/>
          <w:szCs w:val="28"/>
        </w:rPr>
        <w:t xml:space="preserve"> </w:t>
      </w:r>
      <w:r w:rsidRPr="009E2941">
        <w:rPr>
          <w:rFonts w:ascii="Century Gothic" w:hAnsi="Century Gothic" w:cs="Arial"/>
          <w:b/>
          <w:bCs/>
          <w:sz w:val="24"/>
          <w:szCs w:val="28"/>
        </w:rPr>
        <w:t>los</w:t>
      </w:r>
      <w:r w:rsidRPr="009E2941">
        <w:rPr>
          <w:rFonts w:ascii="Century Gothic" w:hAnsi="Century Gothic" w:cs="Arial"/>
          <w:bCs/>
          <w:sz w:val="24"/>
          <w:szCs w:val="28"/>
        </w:rPr>
        <w:t xml:space="preserve"> Módulos de Atención a la Violencia Familiar y de Género.</w:t>
      </w:r>
    </w:p>
    <w:p w14:paraId="306EFCF7" w14:textId="77777777" w:rsidR="00F95F61" w:rsidRPr="00F95F61" w:rsidRDefault="00F95F61" w:rsidP="00F95F61">
      <w:pPr>
        <w:pStyle w:val="Prrafodelista"/>
        <w:spacing w:line="360" w:lineRule="auto"/>
        <w:ind w:left="1276" w:hanging="567"/>
        <w:jc w:val="both"/>
        <w:rPr>
          <w:rFonts w:ascii="Century Gothic" w:hAnsi="Century Gothic" w:cs="Arial"/>
          <w:b/>
          <w:bCs/>
          <w:sz w:val="24"/>
          <w:szCs w:val="28"/>
        </w:rPr>
      </w:pPr>
    </w:p>
    <w:p w14:paraId="2CEB6CA5" w14:textId="77777777" w:rsidR="00F95F61" w:rsidRPr="00F95F61" w:rsidRDefault="00F95F61" w:rsidP="00F95F61">
      <w:pPr>
        <w:spacing w:line="360" w:lineRule="auto"/>
        <w:ind w:left="1134" w:hanging="425"/>
        <w:jc w:val="both"/>
        <w:rPr>
          <w:rFonts w:ascii="Century Gothic" w:hAnsi="Century Gothic" w:cs="Arial"/>
          <w:bCs/>
          <w:sz w:val="24"/>
          <w:szCs w:val="28"/>
        </w:rPr>
      </w:pPr>
      <w:r w:rsidRPr="00F95F61">
        <w:rPr>
          <w:rFonts w:ascii="Century Gothic" w:hAnsi="Century Gothic" w:cs="Arial"/>
          <w:bCs/>
          <w:sz w:val="24"/>
          <w:szCs w:val="28"/>
        </w:rPr>
        <w:t>XX.</w:t>
      </w:r>
      <w:r w:rsidRPr="00F95F61">
        <w:rPr>
          <w:rFonts w:ascii="Century Gothic" w:hAnsi="Century Gothic" w:cs="Arial"/>
          <w:b/>
          <w:bCs/>
          <w:sz w:val="24"/>
          <w:szCs w:val="28"/>
        </w:rPr>
        <w:t xml:space="preserve"> </w:t>
      </w:r>
      <w:r w:rsidRPr="00F95F61">
        <w:rPr>
          <w:rFonts w:ascii="Century Gothic" w:hAnsi="Century Gothic" w:cs="Arial"/>
          <w:bCs/>
          <w:sz w:val="24"/>
          <w:szCs w:val="28"/>
        </w:rPr>
        <w:t xml:space="preserve">Verificar que los </w:t>
      </w:r>
      <w:r w:rsidRPr="00F95F61">
        <w:rPr>
          <w:rFonts w:ascii="Century Gothic" w:hAnsi="Century Gothic" w:cs="Arial"/>
          <w:b/>
          <w:bCs/>
          <w:sz w:val="24"/>
          <w:szCs w:val="28"/>
        </w:rPr>
        <w:t xml:space="preserve">Módulos </w:t>
      </w:r>
      <w:r w:rsidRPr="00F95F61">
        <w:rPr>
          <w:rFonts w:ascii="Century Gothic" w:hAnsi="Century Gothic" w:cs="Arial"/>
          <w:bCs/>
          <w:sz w:val="24"/>
          <w:szCs w:val="28"/>
        </w:rPr>
        <w:t xml:space="preserve">de Atención a la Violencia </w:t>
      </w:r>
      <w:r w:rsidRPr="00F95F61">
        <w:rPr>
          <w:rFonts w:ascii="Century Gothic" w:hAnsi="Century Gothic" w:cs="Arial"/>
          <w:b/>
          <w:bCs/>
          <w:sz w:val="24"/>
          <w:szCs w:val="28"/>
        </w:rPr>
        <w:t xml:space="preserve">Familiar y de Género </w:t>
      </w:r>
      <w:r w:rsidRPr="00F95F61">
        <w:rPr>
          <w:rFonts w:ascii="Century Gothic" w:hAnsi="Century Gothic" w:cs="Arial"/>
          <w:bCs/>
          <w:sz w:val="24"/>
          <w:szCs w:val="28"/>
        </w:rPr>
        <w:t>operen bajo el Modelo Homologado.</w:t>
      </w:r>
    </w:p>
    <w:p w14:paraId="5EB3B268" w14:textId="77777777" w:rsidR="00F95F61" w:rsidRPr="00F95F61" w:rsidRDefault="00F95F61" w:rsidP="00F95F61">
      <w:pPr>
        <w:pStyle w:val="Prrafodelista"/>
        <w:spacing w:line="360" w:lineRule="auto"/>
        <w:ind w:left="1276" w:hanging="567"/>
        <w:jc w:val="both"/>
        <w:rPr>
          <w:rFonts w:ascii="Century Gothic" w:hAnsi="Century Gothic" w:cs="Arial"/>
          <w:bCs/>
          <w:sz w:val="24"/>
          <w:szCs w:val="28"/>
        </w:rPr>
      </w:pPr>
    </w:p>
    <w:p w14:paraId="2ED03006" w14:textId="77777777" w:rsidR="00F95F61" w:rsidRPr="00F95F61" w:rsidRDefault="00F95F61" w:rsidP="00F95F61">
      <w:pPr>
        <w:spacing w:line="360" w:lineRule="auto"/>
        <w:ind w:left="1276" w:hanging="567"/>
        <w:jc w:val="both"/>
        <w:rPr>
          <w:rFonts w:ascii="Century Gothic" w:hAnsi="Century Gothic" w:cs="Arial"/>
          <w:bCs/>
          <w:sz w:val="24"/>
          <w:szCs w:val="28"/>
        </w:rPr>
      </w:pPr>
      <w:r w:rsidRPr="00F95F61">
        <w:rPr>
          <w:rFonts w:ascii="Century Gothic" w:hAnsi="Century Gothic" w:cs="Arial"/>
          <w:bCs/>
          <w:sz w:val="24"/>
          <w:szCs w:val="28"/>
        </w:rPr>
        <w:t>XXI. …</w:t>
      </w:r>
    </w:p>
    <w:p w14:paraId="03CF33C5" w14:textId="77777777" w:rsidR="00F95F61" w:rsidRPr="00F95F61" w:rsidRDefault="00F95F61" w:rsidP="00F95F61">
      <w:pPr>
        <w:pStyle w:val="Prrafodelista"/>
        <w:spacing w:line="360" w:lineRule="auto"/>
        <w:jc w:val="both"/>
        <w:rPr>
          <w:rFonts w:ascii="Century Gothic" w:hAnsi="Century Gothic" w:cs="Arial"/>
          <w:b/>
          <w:bCs/>
          <w:sz w:val="24"/>
          <w:szCs w:val="28"/>
        </w:rPr>
      </w:pPr>
    </w:p>
    <w:p w14:paraId="3F01BB06" w14:textId="77777777" w:rsidR="00F95F61" w:rsidRPr="00F95F61" w:rsidRDefault="00F95F61" w:rsidP="00F95F61">
      <w:pPr>
        <w:spacing w:line="360" w:lineRule="auto"/>
        <w:jc w:val="both"/>
        <w:rPr>
          <w:rFonts w:ascii="Century Gothic" w:hAnsi="Century Gothic" w:cs="Arial"/>
          <w:bCs/>
          <w:sz w:val="24"/>
          <w:szCs w:val="28"/>
        </w:rPr>
      </w:pPr>
      <w:r w:rsidRPr="009E2941">
        <w:rPr>
          <w:rFonts w:ascii="Century Gothic" w:hAnsi="Century Gothic" w:cs="Arial"/>
          <w:b/>
          <w:bCs/>
          <w:sz w:val="24"/>
          <w:szCs w:val="28"/>
        </w:rPr>
        <w:t>ARTÍCULO 30.</w:t>
      </w:r>
      <w:r w:rsidRPr="00F95F61">
        <w:rPr>
          <w:rFonts w:ascii="Century Gothic" w:hAnsi="Century Gothic" w:cs="Arial"/>
          <w:bCs/>
          <w:sz w:val="24"/>
          <w:szCs w:val="28"/>
        </w:rPr>
        <w:t xml:space="preserve"> …</w:t>
      </w:r>
    </w:p>
    <w:p w14:paraId="4070A055" w14:textId="77777777" w:rsidR="00F95F61" w:rsidRPr="00F95F61" w:rsidRDefault="00F95F61" w:rsidP="00F95F61">
      <w:pPr>
        <w:pStyle w:val="Prrafodelista"/>
        <w:spacing w:line="360" w:lineRule="auto"/>
        <w:ind w:left="1418" w:hanging="567"/>
        <w:jc w:val="both"/>
        <w:rPr>
          <w:rFonts w:ascii="Century Gothic" w:hAnsi="Century Gothic" w:cs="Arial"/>
          <w:bCs/>
          <w:sz w:val="24"/>
          <w:szCs w:val="28"/>
        </w:rPr>
      </w:pPr>
    </w:p>
    <w:p w14:paraId="3BC3BDD6" w14:textId="77777777" w:rsidR="00F95F61" w:rsidRPr="00F95F61" w:rsidRDefault="00F95F61" w:rsidP="00F95F61">
      <w:pPr>
        <w:spacing w:line="360" w:lineRule="auto"/>
        <w:ind w:left="1418" w:hanging="567"/>
        <w:jc w:val="both"/>
        <w:rPr>
          <w:rFonts w:ascii="Century Gothic" w:hAnsi="Century Gothic" w:cs="Arial"/>
          <w:bCs/>
          <w:sz w:val="24"/>
          <w:szCs w:val="28"/>
        </w:rPr>
      </w:pPr>
      <w:r w:rsidRPr="00F95F61">
        <w:rPr>
          <w:rFonts w:ascii="Century Gothic" w:hAnsi="Century Gothic" w:cs="Arial"/>
          <w:bCs/>
          <w:sz w:val="24"/>
          <w:szCs w:val="28"/>
        </w:rPr>
        <w:t>I. a XVI. …</w:t>
      </w:r>
    </w:p>
    <w:p w14:paraId="5F56963A" w14:textId="77777777" w:rsidR="00F95F61" w:rsidRPr="00F95F61" w:rsidRDefault="00F95F61" w:rsidP="00F95F61">
      <w:pPr>
        <w:pStyle w:val="Prrafodelista"/>
        <w:spacing w:line="360" w:lineRule="auto"/>
        <w:ind w:left="1418" w:hanging="567"/>
        <w:jc w:val="both"/>
        <w:rPr>
          <w:rFonts w:ascii="Century Gothic" w:hAnsi="Century Gothic" w:cs="Arial"/>
          <w:b/>
          <w:bCs/>
          <w:sz w:val="24"/>
          <w:szCs w:val="28"/>
        </w:rPr>
      </w:pPr>
    </w:p>
    <w:p w14:paraId="17CE26F5" w14:textId="77777777" w:rsidR="00F95F61" w:rsidRPr="00F95F61" w:rsidRDefault="00F95F61" w:rsidP="00F95F61">
      <w:pPr>
        <w:spacing w:line="360" w:lineRule="auto"/>
        <w:ind w:left="1418" w:hanging="567"/>
        <w:jc w:val="both"/>
        <w:rPr>
          <w:rFonts w:ascii="Century Gothic" w:hAnsi="Century Gothic" w:cs="Arial"/>
          <w:b/>
          <w:bCs/>
          <w:sz w:val="24"/>
          <w:szCs w:val="28"/>
        </w:rPr>
      </w:pPr>
      <w:r w:rsidRPr="00F95F61">
        <w:rPr>
          <w:rFonts w:ascii="Century Gothic" w:hAnsi="Century Gothic" w:cs="Arial"/>
          <w:bCs/>
          <w:sz w:val="24"/>
          <w:szCs w:val="28"/>
        </w:rPr>
        <w:t>XVII.</w:t>
      </w:r>
      <w:r w:rsidRPr="00F95F61">
        <w:rPr>
          <w:rFonts w:ascii="Century Gothic" w:hAnsi="Century Gothic" w:cs="Arial"/>
          <w:b/>
          <w:bCs/>
          <w:sz w:val="24"/>
          <w:szCs w:val="28"/>
        </w:rPr>
        <w:t xml:space="preserve"> Asignar </w:t>
      </w:r>
      <w:r w:rsidRPr="009E2941">
        <w:rPr>
          <w:rFonts w:ascii="Century Gothic" w:hAnsi="Century Gothic" w:cs="Arial"/>
          <w:bCs/>
          <w:sz w:val="24"/>
          <w:szCs w:val="28"/>
        </w:rPr>
        <w:t>personal ministerial</w:t>
      </w:r>
      <w:r w:rsidRPr="00F95F61">
        <w:rPr>
          <w:rFonts w:ascii="Century Gothic" w:hAnsi="Century Gothic" w:cs="Arial"/>
          <w:b/>
          <w:bCs/>
          <w:sz w:val="24"/>
          <w:szCs w:val="28"/>
        </w:rPr>
        <w:t xml:space="preserve"> a los Módulos de Atención a la Violencia Familiar y de Género, de acuerdo con las previsiones presupuestales que autorice el presupuesto de egresos cada año.</w:t>
      </w:r>
    </w:p>
    <w:p w14:paraId="5AB95075" w14:textId="77777777" w:rsidR="00F95F61" w:rsidRPr="00F95F61" w:rsidRDefault="00F95F61" w:rsidP="00F95F61">
      <w:pPr>
        <w:pStyle w:val="Prrafodelista"/>
        <w:spacing w:line="360" w:lineRule="auto"/>
        <w:ind w:left="1418" w:hanging="567"/>
        <w:jc w:val="both"/>
        <w:rPr>
          <w:rFonts w:ascii="Century Gothic" w:hAnsi="Century Gothic" w:cs="Arial"/>
          <w:bCs/>
          <w:sz w:val="24"/>
          <w:szCs w:val="28"/>
        </w:rPr>
      </w:pPr>
    </w:p>
    <w:p w14:paraId="12506EF9" w14:textId="77777777" w:rsidR="00F95F61" w:rsidRPr="00F95F61" w:rsidRDefault="00F95F61" w:rsidP="00F95F61">
      <w:pPr>
        <w:spacing w:line="360" w:lineRule="auto"/>
        <w:ind w:left="1418" w:hanging="567"/>
        <w:jc w:val="both"/>
        <w:rPr>
          <w:rFonts w:ascii="Century Gothic" w:hAnsi="Century Gothic" w:cs="Arial"/>
          <w:bCs/>
          <w:sz w:val="24"/>
          <w:szCs w:val="28"/>
        </w:rPr>
      </w:pPr>
      <w:r w:rsidRPr="00F95F61">
        <w:rPr>
          <w:rFonts w:ascii="Century Gothic" w:hAnsi="Century Gothic" w:cs="Arial"/>
          <w:bCs/>
          <w:sz w:val="24"/>
          <w:szCs w:val="28"/>
        </w:rPr>
        <w:t>XVIII. y XIX. …</w:t>
      </w:r>
    </w:p>
    <w:p w14:paraId="32BE1176" w14:textId="77777777" w:rsidR="00F95F61" w:rsidRPr="00F95F61" w:rsidRDefault="00F95F61" w:rsidP="00F95F61">
      <w:pPr>
        <w:pStyle w:val="Prrafodelista"/>
        <w:spacing w:line="360" w:lineRule="auto"/>
        <w:jc w:val="both"/>
        <w:rPr>
          <w:rFonts w:ascii="Century Gothic" w:hAnsi="Century Gothic" w:cs="Arial"/>
          <w:bCs/>
          <w:sz w:val="24"/>
          <w:szCs w:val="28"/>
        </w:rPr>
      </w:pPr>
    </w:p>
    <w:p w14:paraId="40B0AEE3" w14:textId="77777777" w:rsidR="00F95F61" w:rsidRPr="00F95F61" w:rsidRDefault="00F95F61" w:rsidP="00F95F61">
      <w:pPr>
        <w:spacing w:line="360" w:lineRule="auto"/>
        <w:jc w:val="both"/>
        <w:rPr>
          <w:rFonts w:ascii="Century Gothic" w:hAnsi="Century Gothic" w:cs="Arial"/>
          <w:bCs/>
          <w:sz w:val="24"/>
          <w:szCs w:val="28"/>
        </w:rPr>
      </w:pPr>
      <w:r w:rsidRPr="009E2941">
        <w:rPr>
          <w:rFonts w:ascii="Century Gothic" w:hAnsi="Century Gothic" w:cs="Arial"/>
          <w:b/>
          <w:bCs/>
          <w:sz w:val="24"/>
          <w:szCs w:val="28"/>
        </w:rPr>
        <w:t>ARTÍCULO 35.</w:t>
      </w:r>
      <w:r w:rsidRPr="00F95F61">
        <w:rPr>
          <w:rFonts w:ascii="Century Gothic" w:hAnsi="Century Gothic" w:cs="Arial"/>
          <w:bCs/>
          <w:sz w:val="24"/>
          <w:szCs w:val="28"/>
        </w:rPr>
        <w:t xml:space="preserve"> …</w:t>
      </w:r>
    </w:p>
    <w:p w14:paraId="55321E32" w14:textId="77777777" w:rsidR="00F95F61" w:rsidRPr="00F95F61" w:rsidRDefault="00F95F61" w:rsidP="00F95F61">
      <w:pPr>
        <w:pStyle w:val="Prrafodelista"/>
        <w:spacing w:line="360" w:lineRule="auto"/>
        <w:jc w:val="both"/>
        <w:rPr>
          <w:rFonts w:ascii="Century Gothic" w:hAnsi="Century Gothic" w:cs="Arial"/>
          <w:bCs/>
          <w:sz w:val="24"/>
          <w:szCs w:val="28"/>
        </w:rPr>
      </w:pPr>
    </w:p>
    <w:p w14:paraId="7EBD34EF" w14:textId="77777777" w:rsidR="00F95F61" w:rsidRPr="00F95F61" w:rsidRDefault="00F95F61" w:rsidP="00F95F61">
      <w:pPr>
        <w:spacing w:line="360" w:lineRule="auto"/>
        <w:ind w:left="1418" w:hanging="425"/>
        <w:jc w:val="both"/>
        <w:rPr>
          <w:rFonts w:ascii="Century Gothic" w:hAnsi="Century Gothic" w:cs="Arial"/>
          <w:bCs/>
          <w:sz w:val="24"/>
          <w:szCs w:val="28"/>
        </w:rPr>
      </w:pPr>
      <w:r w:rsidRPr="00F95F61">
        <w:rPr>
          <w:rFonts w:ascii="Century Gothic" w:hAnsi="Century Gothic" w:cs="Arial"/>
          <w:bCs/>
          <w:sz w:val="24"/>
          <w:szCs w:val="28"/>
        </w:rPr>
        <w:t>I. a III. …</w:t>
      </w:r>
    </w:p>
    <w:p w14:paraId="3BA4ADAF" w14:textId="77777777" w:rsidR="00F95F61" w:rsidRPr="00F95F61" w:rsidRDefault="00F95F61" w:rsidP="00F95F61">
      <w:pPr>
        <w:pStyle w:val="Prrafodelista"/>
        <w:spacing w:line="360" w:lineRule="auto"/>
        <w:ind w:left="1418" w:hanging="425"/>
        <w:jc w:val="both"/>
        <w:rPr>
          <w:rFonts w:ascii="Century Gothic" w:hAnsi="Century Gothic" w:cs="Arial"/>
          <w:bCs/>
          <w:sz w:val="24"/>
          <w:szCs w:val="28"/>
        </w:rPr>
      </w:pPr>
    </w:p>
    <w:p w14:paraId="37A7EBF7" w14:textId="77777777" w:rsidR="00F95F61" w:rsidRPr="00F95F61" w:rsidRDefault="00F95F61" w:rsidP="00F95F61">
      <w:pPr>
        <w:spacing w:line="360" w:lineRule="auto"/>
        <w:ind w:left="1418" w:hanging="425"/>
        <w:jc w:val="both"/>
        <w:rPr>
          <w:rFonts w:ascii="Century Gothic" w:hAnsi="Century Gothic" w:cs="Arial"/>
          <w:b/>
          <w:bCs/>
          <w:sz w:val="24"/>
          <w:szCs w:val="28"/>
        </w:rPr>
      </w:pPr>
      <w:r w:rsidRPr="00F95F61">
        <w:rPr>
          <w:rFonts w:ascii="Century Gothic" w:hAnsi="Century Gothic" w:cs="Arial"/>
          <w:bCs/>
          <w:sz w:val="24"/>
          <w:szCs w:val="28"/>
        </w:rPr>
        <w:t>IV.</w:t>
      </w:r>
      <w:r w:rsidRPr="00F95F61">
        <w:rPr>
          <w:rFonts w:ascii="Century Gothic" w:hAnsi="Century Gothic" w:cs="Arial"/>
          <w:b/>
          <w:bCs/>
          <w:sz w:val="24"/>
          <w:szCs w:val="28"/>
        </w:rPr>
        <w:t xml:space="preserve"> </w:t>
      </w:r>
      <w:r w:rsidRPr="00F95F61">
        <w:rPr>
          <w:rFonts w:ascii="Century Gothic" w:hAnsi="Century Gothic" w:cs="Arial"/>
          <w:bCs/>
          <w:sz w:val="24"/>
          <w:szCs w:val="28"/>
        </w:rPr>
        <w:t xml:space="preserve">Realizar las acciones necesarias para el cumplimiento del programa, así como implementar y coadyuvar en la operación de los Módulos de Atención a la Violencia Familiar y de Género </w:t>
      </w:r>
      <w:r w:rsidRPr="009E2941">
        <w:rPr>
          <w:rFonts w:ascii="Century Gothic" w:hAnsi="Century Gothic" w:cs="Arial"/>
          <w:bCs/>
          <w:sz w:val="24"/>
          <w:szCs w:val="28"/>
        </w:rPr>
        <w:t>que</w:t>
      </w:r>
      <w:r w:rsidRPr="00F95F61">
        <w:rPr>
          <w:rFonts w:ascii="Century Gothic" w:hAnsi="Century Gothic" w:cs="Arial"/>
          <w:b/>
          <w:bCs/>
          <w:sz w:val="24"/>
          <w:szCs w:val="28"/>
        </w:rPr>
        <w:t xml:space="preserve"> se implementen.</w:t>
      </w:r>
    </w:p>
    <w:p w14:paraId="401430F5" w14:textId="77777777" w:rsidR="00F95F61" w:rsidRPr="00F95F61" w:rsidRDefault="00F95F61" w:rsidP="00F95F61">
      <w:pPr>
        <w:pStyle w:val="Prrafodelista"/>
        <w:spacing w:line="360" w:lineRule="auto"/>
        <w:ind w:left="1418" w:hanging="425"/>
        <w:jc w:val="both"/>
        <w:rPr>
          <w:rFonts w:ascii="Century Gothic" w:hAnsi="Century Gothic" w:cs="Arial"/>
          <w:b/>
          <w:bCs/>
          <w:sz w:val="24"/>
          <w:szCs w:val="28"/>
        </w:rPr>
      </w:pPr>
    </w:p>
    <w:p w14:paraId="61A6F2C1" w14:textId="77777777" w:rsidR="00F95F61" w:rsidRPr="00F95F61" w:rsidRDefault="00F95F61" w:rsidP="00F95F61">
      <w:pPr>
        <w:spacing w:line="360" w:lineRule="auto"/>
        <w:ind w:left="1418" w:hanging="425"/>
        <w:jc w:val="both"/>
        <w:rPr>
          <w:rFonts w:ascii="Century Gothic" w:hAnsi="Century Gothic" w:cs="Arial"/>
          <w:bCs/>
          <w:sz w:val="24"/>
          <w:szCs w:val="28"/>
        </w:rPr>
      </w:pPr>
      <w:r w:rsidRPr="00F95F61">
        <w:rPr>
          <w:rFonts w:ascii="Century Gothic" w:hAnsi="Century Gothic" w:cs="Arial"/>
          <w:bCs/>
          <w:sz w:val="24"/>
          <w:szCs w:val="28"/>
        </w:rPr>
        <w:t>V. a VIII. …</w:t>
      </w:r>
    </w:p>
    <w:p w14:paraId="5CBBC874" w14:textId="77777777" w:rsidR="00F95F61" w:rsidRPr="00F95F61" w:rsidRDefault="00F95F61" w:rsidP="00F95F61">
      <w:pPr>
        <w:pStyle w:val="Prrafodelista"/>
        <w:spacing w:line="360" w:lineRule="auto"/>
        <w:rPr>
          <w:rFonts w:ascii="Century Gothic" w:hAnsi="Century Gothic" w:cs="Arial"/>
          <w:b/>
          <w:bCs/>
          <w:sz w:val="24"/>
          <w:szCs w:val="28"/>
        </w:rPr>
      </w:pPr>
    </w:p>
    <w:p w14:paraId="2B05EB06" w14:textId="77777777" w:rsidR="00F95F61" w:rsidRPr="00F95F61" w:rsidRDefault="00F95F61" w:rsidP="00F95F61">
      <w:pPr>
        <w:pStyle w:val="Prrafodelista"/>
        <w:spacing w:line="360" w:lineRule="auto"/>
        <w:rPr>
          <w:rFonts w:ascii="Century Gothic" w:hAnsi="Century Gothic" w:cs="Arial"/>
          <w:b/>
          <w:bCs/>
          <w:sz w:val="24"/>
          <w:szCs w:val="28"/>
        </w:rPr>
      </w:pPr>
    </w:p>
    <w:p w14:paraId="1D1619B4" w14:textId="77777777" w:rsidR="00F95F61" w:rsidRPr="00F95F61" w:rsidRDefault="00F95F61" w:rsidP="00F95F61">
      <w:pPr>
        <w:pStyle w:val="Prrafodelista"/>
        <w:spacing w:line="360" w:lineRule="auto"/>
        <w:jc w:val="center"/>
        <w:rPr>
          <w:rFonts w:ascii="Century Gothic" w:hAnsi="Century Gothic" w:cs="Arial"/>
          <w:b/>
          <w:bCs/>
          <w:sz w:val="24"/>
          <w:szCs w:val="28"/>
        </w:rPr>
      </w:pPr>
      <w:r w:rsidRPr="00F95F61">
        <w:rPr>
          <w:rFonts w:ascii="Century Gothic" w:hAnsi="Century Gothic" w:cs="Arial"/>
          <w:b/>
          <w:bCs/>
          <w:sz w:val="24"/>
          <w:szCs w:val="28"/>
        </w:rPr>
        <w:t>CAPÍTULO SEXTO BIS</w:t>
      </w:r>
    </w:p>
    <w:p w14:paraId="294D3A90" w14:textId="3BEFF709" w:rsidR="00F95F61" w:rsidRPr="00F95F61" w:rsidRDefault="00F95F61" w:rsidP="00F95F61">
      <w:pPr>
        <w:pStyle w:val="Prrafodelista"/>
        <w:spacing w:line="360" w:lineRule="auto"/>
        <w:ind w:left="0"/>
        <w:jc w:val="center"/>
        <w:rPr>
          <w:rFonts w:ascii="Century Gothic" w:hAnsi="Century Gothic" w:cs="Arial"/>
          <w:b/>
          <w:bCs/>
          <w:sz w:val="24"/>
          <w:szCs w:val="28"/>
        </w:rPr>
      </w:pPr>
      <w:r w:rsidRPr="009E2941">
        <w:rPr>
          <w:rFonts w:ascii="Century Gothic" w:hAnsi="Century Gothic" w:cs="Arial"/>
          <w:bCs/>
          <w:sz w:val="24"/>
          <w:szCs w:val="28"/>
        </w:rPr>
        <w:t>DE</w:t>
      </w:r>
      <w:r w:rsidRPr="00F95F61">
        <w:rPr>
          <w:rFonts w:ascii="Century Gothic" w:hAnsi="Century Gothic" w:cs="Arial"/>
          <w:b/>
          <w:bCs/>
          <w:sz w:val="24"/>
          <w:szCs w:val="28"/>
        </w:rPr>
        <w:t xml:space="preserve"> LOS </w:t>
      </w:r>
      <w:r w:rsidRPr="009E2941">
        <w:rPr>
          <w:rFonts w:ascii="Century Gothic" w:hAnsi="Century Gothic" w:cs="Arial"/>
          <w:bCs/>
          <w:sz w:val="24"/>
          <w:szCs w:val="28"/>
        </w:rPr>
        <w:t>MÓDULOS DE ATENCIÓN A LA VIOLENCIA FAMILIAR Y DE GÉNERO</w:t>
      </w:r>
    </w:p>
    <w:p w14:paraId="12CC8074" w14:textId="77777777" w:rsidR="00F95F61" w:rsidRPr="00F95F61" w:rsidRDefault="00F95F61" w:rsidP="00F95F61">
      <w:pPr>
        <w:pStyle w:val="Prrafodelista"/>
        <w:spacing w:line="360" w:lineRule="auto"/>
        <w:jc w:val="both"/>
        <w:rPr>
          <w:rFonts w:ascii="Century Gothic" w:hAnsi="Century Gothic" w:cs="Arial"/>
          <w:bCs/>
          <w:sz w:val="24"/>
          <w:szCs w:val="28"/>
        </w:rPr>
      </w:pPr>
    </w:p>
    <w:p w14:paraId="4A68A952" w14:textId="77777777" w:rsidR="00F95F61" w:rsidRPr="009E2941" w:rsidRDefault="00F95F61" w:rsidP="00F95F61">
      <w:pPr>
        <w:pStyle w:val="Prrafodelista"/>
        <w:spacing w:line="360" w:lineRule="auto"/>
        <w:jc w:val="both"/>
        <w:rPr>
          <w:rFonts w:ascii="Century Gothic" w:hAnsi="Century Gothic" w:cs="Arial"/>
          <w:b/>
          <w:bCs/>
          <w:sz w:val="24"/>
          <w:szCs w:val="28"/>
        </w:rPr>
      </w:pPr>
    </w:p>
    <w:p w14:paraId="2C349E0F" w14:textId="77777777" w:rsidR="00F95F61" w:rsidRPr="00F95F61" w:rsidRDefault="00F95F61" w:rsidP="00F95F61">
      <w:pPr>
        <w:spacing w:line="360" w:lineRule="auto"/>
        <w:jc w:val="both"/>
        <w:rPr>
          <w:rFonts w:ascii="Century Gothic" w:hAnsi="Century Gothic" w:cs="Arial"/>
          <w:b/>
          <w:bCs/>
          <w:sz w:val="24"/>
          <w:szCs w:val="28"/>
        </w:rPr>
      </w:pPr>
      <w:r w:rsidRPr="009E2941">
        <w:rPr>
          <w:rFonts w:ascii="Century Gothic" w:hAnsi="Century Gothic" w:cs="Arial"/>
          <w:b/>
          <w:bCs/>
          <w:sz w:val="24"/>
          <w:szCs w:val="28"/>
        </w:rPr>
        <w:t>ARTÍCULO 40 BIS.</w:t>
      </w:r>
      <w:r w:rsidRPr="00F95F61">
        <w:rPr>
          <w:rFonts w:ascii="Century Gothic" w:hAnsi="Century Gothic" w:cs="Arial"/>
          <w:b/>
          <w:bCs/>
          <w:sz w:val="24"/>
          <w:szCs w:val="28"/>
        </w:rPr>
        <w:t xml:space="preserve"> Los Módulos de Atención a la Violencia Familiar y de Género, deberán operar bajo el Modelo Homologado.</w:t>
      </w:r>
    </w:p>
    <w:p w14:paraId="79A0752B" w14:textId="77777777" w:rsidR="00F95F61" w:rsidRPr="00F95F61" w:rsidRDefault="00F95F61" w:rsidP="00F95F61">
      <w:pPr>
        <w:pStyle w:val="Prrafodelista"/>
        <w:spacing w:line="360" w:lineRule="auto"/>
        <w:jc w:val="both"/>
        <w:rPr>
          <w:rFonts w:ascii="Century Gothic" w:hAnsi="Century Gothic" w:cs="Arial"/>
          <w:b/>
          <w:bCs/>
          <w:sz w:val="24"/>
          <w:szCs w:val="28"/>
        </w:rPr>
      </w:pPr>
    </w:p>
    <w:p w14:paraId="1BBBFD04" w14:textId="77777777" w:rsidR="00F95F61" w:rsidRPr="00F95F61" w:rsidRDefault="00F95F61" w:rsidP="00F95F61">
      <w:pPr>
        <w:spacing w:line="360" w:lineRule="auto"/>
        <w:jc w:val="both"/>
        <w:rPr>
          <w:rFonts w:ascii="Century Gothic" w:hAnsi="Century Gothic" w:cs="Arial"/>
          <w:bCs/>
          <w:sz w:val="24"/>
          <w:szCs w:val="28"/>
        </w:rPr>
      </w:pPr>
      <w:r w:rsidRPr="00F95F61">
        <w:rPr>
          <w:rFonts w:ascii="Century Gothic" w:hAnsi="Century Gothic" w:cs="Arial"/>
          <w:bCs/>
          <w:sz w:val="24"/>
          <w:szCs w:val="28"/>
        </w:rPr>
        <w:t>…</w:t>
      </w:r>
    </w:p>
    <w:p w14:paraId="15E648D0" w14:textId="77777777" w:rsidR="00F95F61" w:rsidRPr="00F95F61" w:rsidRDefault="00F95F61" w:rsidP="00F95F61">
      <w:pPr>
        <w:pStyle w:val="Prrafodelista"/>
        <w:spacing w:line="360" w:lineRule="auto"/>
        <w:jc w:val="both"/>
        <w:rPr>
          <w:rFonts w:ascii="Century Gothic" w:hAnsi="Century Gothic" w:cs="Arial"/>
          <w:bCs/>
          <w:sz w:val="24"/>
          <w:szCs w:val="28"/>
        </w:rPr>
      </w:pPr>
    </w:p>
    <w:p w14:paraId="3E841C8B" w14:textId="77777777" w:rsidR="00F95F61" w:rsidRPr="00F95F61" w:rsidRDefault="00F95F61" w:rsidP="00F95F61">
      <w:pPr>
        <w:spacing w:line="360" w:lineRule="auto"/>
        <w:jc w:val="both"/>
        <w:rPr>
          <w:rFonts w:ascii="Century Gothic" w:hAnsi="Century Gothic" w:cs="Arial"/>
          <w:b/>
          <w:bCs/>
          <w:sz w:val="24"/>
          <w:szCs w:val="28"/>
        </w:rPr>
      </w:pPr>
      <w:r w:rsidRPr="009E2941">
        <w:rPr>
          <w:rFonts w:ascii="Century Gothic" w:hAnsi="Century Gothic" w:cs="Arial"/>
          <w:b/>
          <w:bCs/>
          <w:sz w:val="24"/>
          <w:szCs w:val="28"/>
        </w:rPr>
        <w:t>ARTÍCULO 40 TER.</w:t>
      </w:r>
      <w:r w:rsidRPr="00F95F61">
        <w:rPr>
          <w:rFonts w:ascii="Century Gothic" w:hAnsi="Century Gothic" w:cs="Arial"/>
          <w:b/>
          <w:bCs/>
          <w:sz w:val="24"/>
          <w:szCs w:val="28"/>
        </w:rPr>
        <w:t xml:space="preserve"> </w:t>
      </w:r>
      <w:r w:rsidRPr="00F95F61">
        <w:rPr>
          <w:rFonts w:ascii="Century Gothic" w:hAnsi="Century Gothic" w:cs="Arial"/>
          <w:bCs/>
          <w:sz w:val="24"/>
          <w:szCs w:val="28"/>
        </w:rPr>
        <w:t>Para garantizar</w:t>
      </w:r>
      <w:r w:rsidRPr="00F95F61">
        <w:rPr>
          <w:rFonts w:ascii="Century Gothic" w:hAnsi="Century Gothic" w:cs="Arial"/>
          <w:b/>
          <w:bCs/>
          <w:sz w:val="24"/>
          <w:szCs w:val="28"/>
        </w:rPr>
        <w:t xml:space="preserve"> </w:t>
      </w:r>
      <w:r w:rsidRPr="009E2941">
        <w:rPr>
          <w:rFonts w:ascii="Century Gothic" w:hAnsi="Century Gothic" w:cs="Arial"/>
          <w:bCs/>
          <w:sz w:val="24"/>
          <w:szCs w:val="28"/>
        </w:rPr>
        <w:t>que</w:t>
      </w:r>
      <w:r w:rsidRPr="00F95F61">
        <w:rPr>
          <w:rFonts w:ascii="Century Gothic" w:hAnsi="Century Gothic" w:cs="Arial"/>
          <w:b/>
          <w:bCs/>
          <w:sz w:val="24"/>
          <w:szCs w:val="28"/>
        </w:rPr>
        <w:t xml:space="preserve"> brinden un servicio integral a las mujeres y a las demás víctimas de la violencia de género, los Módulos de Atención a la Violencia Familiar y de Género otorgarán </w:t>
      </w:r>
      <w:r w:rsidRPr="009E2941">
        <w:rPr>
          <w:rFonts w:ascii="Century Gothic" w:hAnsi="Century Gothic" w:cs="Arial"/>
          <w:bCs/>
          <w:sz w:val="24"/>
          <w:szCs w:val="28"/>
        </w:rPr>
        <w:t>una atención</w:t>
      </w:r>
      <w:r w:rsidRPr="00F95F61">
        <w:rPr>
          <w:rFonts w:ascii="Century Gothic" w:hAnsi="Century Gothic" w:cs="Arial"/>
          <w:b/>
          <w:bCs/>
          <w:sz w:val="24"/>
          <w:szCs w:val="28"/>
        </w:rPr>
        <w:t xml:space="preserve"> </w:t>
      </w:r>
      <w:r w:rsidRPr="00F95F61">
        <w:rPr>
          <w:rFonts w:ascii="Century Gothic" w:hAnsi="Century Gothic" w:cs="Arial"/>
          <w:bCs/>
          <w:sz w:val="24"/>
          <w:szCs w:val="28"/>
        </w:rPr>
        <w:t>transversal, multidisciplinaria, multicultural, enfocada a los derechos humanos y con perspectiva de género.</w:t>
      </w:r>
    </w:p>
    <w:p w14:paraId="6D47D730" w14:textId="77777777" w:rsidR="00F95F61" w:rsidRPr="009E2941" w:rsidRDefault="00F95F61" w:rsidP="00F95F61">
      <w:pPr>
        <w:pStyle w:val="Prrafodelista"/>
        <w:spacing w:line="360" w:lineRule="auto"/>
        <w:jc w:val="both"/>
        <w:rPr>
          <w:rFonts w:ascii="Century Gothic" w:hAnsi="Century Gothic" w:cs="Arial"/>
          <w:b/>
          <w:bCs/>
          <w:sz w:val="24"/>
          <w:szCs w:val="28"/>
        </w:rPr>
      </w:pPr>
    </w:p>
    <w:p w14:paraId="78172C58" w14:textId="77777777" w:rsidR="00F95F61" w:rsidRPr="00F95F61" w:rsidRDefault="00F95F61" w:rsidP="00F95F61">
      <w:pPr>
        <w:spacing w:line="360" w:lineRule="auto"/>
        <w:jc w:val="both"/>
        <w:rPr>
          <w:rFonts w:ascii="Century Gothic" w:hAnsi="Century Gothic" w:cs="Arial"/>
          <w:bCs/>
          <w:sz w:val="24"/>
          <w:szCs w:val="28"/>
        </w:rPr>
      </w:pPr>
      <w:r w:rsidRPr="009E2941">
        <w:rPr>
          <w:rFonts w:ascii="Century Gothic" w:hAnsi="Century Gothic" w:cs="Arial"/>
          <w:b/>
          <w:bCs/>
          <w:sz w:val="24"/>
          <w:szCs w:val="28"/>
        </w:rPr>
        <w:t>ARTÍCULO 40 QUÁTER.</w:t>
      </w:r>
      <w:r w:rsidRPr="00F95F61">
        <w:rPr>
          <w:rFonts w:ascii="Century Gothic" w:hAnsi="Century Gothic" w:cs="Arial"/>
          <w:b/>
          <w:bCs/>
          <w:sz w:val="24"/>
          <w:szCs w:val="28"/>
        </w:rPr>
        <w:t xml:space="preserve"> </w:t>
      </w:r>
      <w:r w:rsidRPr="00F95F61">
        <w:rPr>
          <w:rFonts w:ascii="Century Gothic" w:hAnsi="Century Gothic" w:cs="Arial"/>
          <w:bCs/>
          <w:sz w:val="24"/>
          <w:szCs w:val="28"/>
        </w:rPr>
        <w:t>Las y los servidores públicos que laboren y brinden</w:t>
      </w:r>
      <w:r w:rsidRPr="00F95F61">
        <w:rPr>
          <w:rFonts w:ascii="Century Gothic" w:hAnsi="Century Gothic" w:cs="Arial"/>
          <w:b/>
          <w:bCs/>
          <w:sz w:val="24"/>
          <w:szCs w:val="28"/>
        </w:rPr>
        <w:t xml:space="preserve"> sus servicios en los Módulos de Atención a la Violencia Familiar y de Género, </w:t>
      </w:r>
      <w:r w:rsidRPr="00F95F61">
        <w:rPr>
          <w:rFonts w:ascii="Century Gothic" w:hAnsi="Century Gothic" w:cs="Arial"/>
          <w:bCs/>
          <w:sz w:val="24"/>
          <w:szCs w:val="28"/>
        </w:rPr>
        <w:t>deberán contar con capacitación de perspectiva de género, atención a víctimas y de niñas, niños y adolescentes.</w:t>
      </w:r>
    </w:p>
    <w:p w14:paraId="2C0D18FE" w14:textId="77777777" w:rsidR="00F95F61" w:rsidRPr="00F95F61" w:rsidRDefault="00F95F61" w:rsidP="00F95F61">
      <w:pPr>
        <w:pStyle w:val="Prrafodelista"/>
        <w:spacing w:line="360" w:lineRule="auto"/>
        <w:jc w:val="both"/>
        <w:rPr>
          <w:rFonts w:ascii="Century Gothic" w:hAnsi="Century Gothic" w:cs="Arial"/>
          <w:bCs/>
          <w:sz w:val="24"/>
          <w:szCs w:val="28"/>
        </w:rPr>
      </w:pPr>
    </w:p>
    <w:p w14:paraId="0D8486D8" w14:textId="77777777" w:rsidR="00F95F61" w:rsidRPr="00F95F61" w:rsidRDefault="00F95F61" w:rsidP="00F95F61">
      <w:pPr>
        <w:spacing w:line="360" w:lineRule="auto"/>
        <w:jc w:val="both"/>
        <w:rPr>
          <w:rFonts w:ascii="Century Gothic" w:hAnsi="Century Gothic" w:cs="Arial"/>
          <w:bCs/>
          <w:sz w:val="24"/>
          <w:szCs w:val="28"/>
        </w:rPr>
      </w:pPr>
      <w:r w:rsidRPr="00F95F61">
        <w:rPr>
          <w:rFonts w:ascii="Century Gothic" w:hAnsi="Century Gothic" w:cs="Arial"/>
          <w:bCs/>
          <w:sz w:val="24"/>
          <w:szCs w:val="28"/>
        </w:rPr>
        <w:t xml:space="preserve">Las personas adscritas a </w:t>
      </w:r>
      <w:r w:rsidRPr="00F95F61">
        <w:rPr>
          <w:rFonts w:ascii="Century Gothic" w:hAnsi="Century Gothic" w:cs="Arial"/>
          <w:b/>
          <w:bCs/>
          <w:sz w:val="24"/>
          <w:szCs w:val="28"/>
        </w:rPr>
        <w:t>los Módulos de Atención a la Violencia Familiar y de Género</w:t>
      </w:r>
      <w:r w:rsidRPr="00F95F61">
        <w:rPr>
          <w:rFonts w:ascii="Century Gothic" w:hAnsi="Century Gothic" w:cs="Arial"/>
          <w:bCs/>
          <w:sz w:val="24"/>
          <w:szCs w:val="28"/>
        </w:rPr>
        <w:t>,</w:t>
      </w:r>
      <w:r w:rsidRPr="00F95F61">
        <w:rPr>
          <w:rFonts w:ascii="Century Gothic" w:hAnsi="Century Gothic" w:cs="Arial"/>
          <w:b/>
          <w:bCs/>
          <w:sz w:val="24"/>
          <w:szCs w:val="28"/>
        </w:rPr>
        <w:t xml:space="preserve"> </w:t>
      </w:r>
      <w:r w:rsidRPr="00F95F61">
        <w:rPr>
          <w:rFonts w:ascii="Century Gothic" w:hAnsi="Century Gothic" w:cs="Arial"/>
          <w:bCs/>
          <w:sz w:val="24"/>
          <w:szCs w:val="28"/>
        </w:rPr>
        <w:t>generarán relación laboral únicamente con la institución de origen.</w:t>
      </w:r>
    </w:p>
    <w:p w14:paraId="3035B348" w14:textId="77777777" w:rsidR="00F95F61" w:rsidRPr="00F95F61" w:rsidRDefault="00F95F61" w:rsidP="00F95F61">
      <w:pPr>
        <w:pStyle w:val="Prrafodelista"/>
        <w:spacing w:line="360" w:lineRule="auto"/>
        <w:jc w:val="both"/>
        <w:rPr>
          <w:rFonts w:ascii="Century Gothic" w:hAnsi="Century Gothic" w:cs="Arial"/>
          <w:b/>
          <w:bCs/>
          <w:sz w:val="24"/>
          <w:szCs w:val="28"/>
        </w:rPr>
      </w:pPr>
    </w:p>
    <w:p w14:paraId="172BAE72" w14:textId="77777777" w:rsidR="00F95F61" w:rsidRPr="00F95F61" w:rsidRDefault="00F95F61" w:rsidP="00F95F61">
      <w:pPr>
        <w:spacing w:line="360" w:lineRule="auto"/>
        <w:jc w:val="both"/>
        <w:rPr>
          <w:rFonts w:ascii="Century Gothic" w:hAnsi="Century Gothic" w:cs="Arial"/>
          <w:b/>
          <w:bCs/>
          <w:sz w:val="24"/>
          <w:szCs w:val="28"/>
        </w:rPr>
      </w:pPr>
      <w:r w:rsidRPr="009E2941">
        <w:rPr>
          <w:rFonts w:ascii="Century Gothic" w:hAnsi="Century Gothic" w:cs="Arial"/>
          <w:b/>
          <w:bCs/>
          <w:sz w:val="24"/>
          <w:szCs w:val="28"/>
        </w:rPr>
        <w:t>ARTÍCULO 40 SEXTUS</w:t>
      </w:r>
      <w:r w:rsidRPr="00F95F61">
        <w:rPr>
          <w:rFonts w:ascii="Century Gothic" w:hAnsi="Century Gothic" w:cs="Arial"/>
          <w:bCs/>
          <w:sz w:val="24"/>
          <w:szCs w:val="28"/>
        </w:rPr>
        <w:t>.</w:t>
      </w:r>
      <w:r w:rsidRPr="00F95F61">
        <w:rPr>
          <w:rFonts w:ascii="Century Gothic" w:hAnsi="Century Gothic" w:cs="Arial"/>
          <w:b/>
          <w:bCs/>
          <w:sz w:val="24"/>
          <w:szCs w:val="28"/>
        </w:rPr>
        <w:t xml:space="preserve"> </w:t>
      </w:r>
      <w:r w:rsidRPr="00F95F61">
        <w:rPr>
          <w:rFonts w:ascii="Century Gothic" w:hAnsi="Century Gothic" w:cs="Arial"/>
          <w:bCs/>
          <w:sz w:val="24"/>
          <w:szCs w:val="28"/>
        </w:rPr>
        <w:t xml:space="preserve">Los Módulos de Atención </w:t>
      </w:r>
      <w:r w:rsidRPr="00F95F61">
        <w:rPr>
          <w:rFonts w:ascii="Century Gothic" w:hAnsi="Century Gothic" w:cs="Arial"/>
          <w:b/>
          <w:bCs/>
          <w:sz w:val="24"/>
          <w:szCs w:val="28"/>
        </w:rPr>
        <w:t xml:space="preserve">a la Violencia Familiar y de Género, </w:t>
      </w:r>
      <w:r w:rsidRPr="009E2941">
        <w:rPr>
          <w:rFonts w:ascii="Century Gothic" w:hAnsi="Century Gothic" w:cs="Arial"/>
          <w:bCs/>
          <w:sz w:val="24"/>
          <w:szCs w:val="28"/>
        </w:rPr>
        <w:t xml:space="preserve">deberán </w:t>
      </w:r>
      <w:r w:rsidRPr="00F95F61">
        <w:rPr>
          <w:rFonts w:ascii="Century Gothic" w:hAnsi="Century Gothic" w:cs="Arial"/>
          <w:b/>
          <w:bCs/>
          <w:sz w:val="24"/>
          <w:szCs w:val="28"/>
        </w:rPr>
        <w:t xml:space="preserve">llevar un registro </w:t>
      </w:r>
      <w:r w:rsidRPr="009E2941">
        <w:rPr>
          <w:rFonts w:ascii="Century Gothic" w:hAnsi="Century Gothic" w:cs="Arial"/>
          <w:bCs/>
          <w:sz w:val="24"/>
          <w:szCs w:val="28"/>
        </w:rPr>
        <w:t>de las víctimas.</w:t>
      </w:r>
    </w:p>
    <w:p w14:paraId="01D0045D" w14:textId="77777777" w:rsidR="00F95F61" w:rsidRPr="00F95F61" w:rsidRDefault="00F95F61" w:rsidP="00F95F61">
      <w:pPr>
        <w:pStyle w:val="Prrafodelista"/>
        <w:spacing w:line="360" w:lineRule="auto"/>
        <w:jc w:val="both"/>
        <w:rPr>
          <w:rFonts w:ascii="Century Gothic" w:hAnsi="Century Gothic" w:cs="Arial"/>
          <w:b/>
          <w:bCs/>
          <w:sz w:val="24"/>
          <w:szCs w:val="28"/>
        </w:rPr>
      </w:pPr>
    </w:p>
    <w:p w14:paraId="24441910" w14:textId="77777777" w:rsidR="00F95F61" w:rsidRPr="00F95F61" w:rsidRDefault="00F95F61" w:rsidP="00F95F61">
      <w:pPr>
        <w:spacing w:line="360" w:lineRule="auto"/>
        <w:jc w:val="both"/>
        <w:rPr>
          <w:rFonts w:ascii="Century Gothic" w:hAnsi="Century Gothic" w:cs="Arial"/>
          <w:bCs/>
          <w:sz w:val="24"/>
          <w:szCs w:val="28"/>
        </w:rPr>
      </w:pPr>
      <w:r w:rsidRPr="009E2941">
        <w:rPr>
          <w:rFonts w:ascii="Century Gothic" w:hAnsi="Century Gothic" w:cs="Arial"/>
          <w:b/>
          <w:bCs/>
          <w:sz w:val="24"/>
          <w:szCs w:val="28"/>
        </w:rPr>
        <w:t>ARTÍCULO 40 SEPTIMUS.</w:t>
      </w:r>
      <w:r w:rsidRPr="00F95F61">
        <w:rPr>
          <w:rFonts w:ascii="Century Gothic" w:hAnsi="Century Gothic" w:cs="Arial"/>
          <w:b/>
          <w:bCs/>
          <w:sz w:val="24"/>
          <w:szCs w:val="28"/>
        </w:rPr>
        <w:t xml:space="preserve"> </w:t>
      </w:r>
      <w:r w:rsidRPr="00F95F61">
        <w:rPr>
          <w:rFonts w:ascii="Century Gothic" w:hAnsi="Century Gothic" w:cs="Arial"/>
          <w:bCs/>
          <w:sz w:val="24"/>
          <w:szCs w:val="28"/>
        </w:rPr>
        <w:t xml:space="preserve">Los espacios destinados para la </w:t>
      </w:r>
      <w:r w:rsidRPr="00F95F61">
        <w:rPr>
          <w:rFonts w:ascii="Century Gothic" w:hAnsi="Century Gothic" w:cs="Arial"/>
          <w:b/>
          <w:bCs/>
          <w:sz w:val="24"/>
          <w:szCs w:val="28"/>
        </w:rPr>
        <w:t>operación de los Módulos de Atención a la Violencia Familiar y de Género</w:t>
      </w:r>
      <w:r w:rsidRPr="00F95F61">
        <w:rPr>
          <w:rFonts w:ascii="Century Gothic" w:hAnsi="Century Gothic" w:cs="Arial"/>
          <w:bCs/>
          <w:sz w:val="24"/>
          <w:szCs w:val="28"/>
        </w:rPr>
        <w:t>, deberán contar con la infraestructura necesaria que asegure un entorno de protección y privacidad para las víctimas.</w:t>
      </w:r>
    </w:p>
    <w:p w14:paraId="638233E9" w14:textId="77777777" w:rsidR="00F95F61" w:rsidRPr="00F95F61" w:rsidRDefault="00F95F61" w:rsidP="00F95F61">
      <w:pPr>
        <w:pStyle w:val="Prrafodelista"/>
        <w:spacing w:line="360" w:lineRule="auto"/>
        <w:jc w:val="both"/>
        <w:rPr>
          <w:rFonts w:ascii="Century Gothic" w:hAnsi="Century Gothic" w:cs="Arial"/>
          <w:b/>
          <w:bCs/>
          <w:sz w:val="24"/>
          <w:szCs w:val="28"/>
        </w:rPr>
      </w:pPr>
    </w:p>
    <w:p w14:paraId="150E4BDC" w14:textId="77777777" w:rsidR="00F95F61" w:rsidRPr="00F95F61" w:rsidRDefault="00F95F61" w:rsidP="00F95F61">
      <w:pPr>
        <w:spacing w:line="360" w:lineRule="auto"/>
        <w:jc w:val="both"/>
        <w:rPr>
          <w:rFonts w:ascii="Century Gothic" w:hAnsi="Century Gothic" w:cs="Arial"/>
          <w:b/>
          <w:bCs/>
          <w:sz w:val="24"/>
          <w:szCs w:val="28"/>
        </w:rPr>
      </w:pPr>
      <w:r w:rsidRPr="00F95F61">
        <w:rPr>
          <w:rFonts w:ascii="Century Gothic" w:hAnsi="Century Gothic" w:cs="Arial"/>
          <w:bCs/>
          <w:sz w:val="24"/>
          <w:szCs w:val="28"/>
        </w:rPr>
        <w:t xml:space="preserve">En la medida de las posibilidades, los Módulos de Atención a la Violencia Familiar y de Género se ubicarán físicamente en las instalaciones </w:t>
      </w:r>
      <w:r w:rsidRPr="00F95F61">
        <w:rPr>
          <w:rFonts w:ascii="Century Gothic" w:hAnsi="Century Gothic" w:cs="Arial"/>
          <w:b/>
          <w:bCs/>
          <w:sz w:val="24"/>
          <w:szCs w:val="28"/>
        </w:rPr>
        <w:t>que determinen los Ayuntamientos.</w:t>
      </w:r>
    </w:p>
    <w:p w14:paraId="7E36DBD5" w14:textId="77777777" w:rsidR="00F95F61" w:rsidRDefault="00F95F61" w:rsidP="00F95F61">
      <w:pPr>
        <w:spacing w:line="360" w:lineRule="auto"/>
        <w:rPr>
          <w:rFonts w:ascii="Century Gothic" w:hAnsi="Century Gothic" w:cs="Arial"/>
          <w:b/>
          <w:bCs/>
          <w:sz w:val="24"/>
          <w:szCs w:val="28"/>
        </w:rPr>
      </w:pPr>
    </w:p>
    <w:p w14:paraId="07E60052" w14:textId="6B7B884E" w:rsidR="00F95F61" w:rsidRPr="00F95F61" w:rsidRDefault="00F95F61" w:rsidP="009E2941">
      <w:pPr>
        <w:spacing w:line="360" w:lineRule="auto"/>
        <w:jc w:val="both"/>
        <w:rPr>
          <w:rFonts w:ascii="Century Gothic" w:hAnsi="Century Gothic" w:cs="Arial"/>
          <w:bCs/>
          <w:sz w:val="24"/>
          <w:szCs w:val="28"/>
        </w:rPr>
      </w:pPr>
      <w:r w:rsidRPr="009E2941">
        <w:rPr>
          <w:rFonts w:ascii="Century Gothic" w:hAnsi="Century Gothic" w:cs="Arial"/>
          <w:b/>
          <w:bCs/>
          <w:sz w:val="28"/>
          <w:szCs w:val="28"/>
        </w:rPr>
        <w:t>ARTÍCULO TERCERO.-</w:t>
      </w:r>
      <w:r w:rsidRPr="009E2941">
        <w:rPr>
          <w:rFonts w:ascii="Century Gothic" w:hAnsi="Century Gothic" w:cs="Arial"/>
          <w:bCs/>
          <w:sz w:val="28"/>
          <w:szCs w:val="28"/>
        </w:rPr>
        <w:t xml:space="preserve"> </w:t>
      </w:r>
      <w:r>
        <w:rPr>
          <w:rFonts w:ascii="Century Gothic" w:hAnsi="Century Gothic" w:cs="Arial"/>
          <w:bCs/>
          <w:sz w:val="24"/>
          <w:szCs w:val="28"/>
        </w:rPr>
        <w:t>S</w:t>
      </w:r>
      <w:r w:rsidRPr="00F95F61">
        <w:rPr>
          <w:rFonts w:ascii="Century Gothic" w:hAnsi="Century Gothic" w:cs="Arial"/>
          <w:bCs/>
          <w:sz w:val="24"/>
          <w:szCs w:val="28"/>
        </w:rPr>
        <w:t>e reforma</w:t>
      </w:r>
      <w:r w:rsidR="009E2941">
        <w:rPr>
          <w:rFonts w:ascii="Century Gothic" w:hAnsi="Century Gothic" w:cs="Arial"/>
          <w:bCs/>
          <w:sz w:val="24"/>
          <w:szCs w:val="28"/>
        </w:rPr>
        <w:t xml:space="preserve"> el artículo 10,</w:t>
      </w:r>
      <w:r w:rsidRPr="00F95F61">
        <w:rPr>
          <w:rFonts w:ascii="Century Gothic" w:hAnsi="Century Gothic" w:cs="Arial"/>
          <w:bCs/>
          <w:sz w:val="24"/>
          <w:szCs w:val="28"/>
        </w:rPr>
        <w:t xml:space="preserve"> fracción X Bis, de la Ley del Sistema Estatal de Seguridad Pública, para quedar redactado de la siguiente forma:</w:t>
      </w:r>
    </w:p>
    <w:p w14:paraId="1DA705CF" w14:textId="77777777" w:rsidR="00F95F61" w:rsidRPr="00F95F61" w:rsidRDefault="00F95F61" w:rsidP="00F95F61">
      <w:pPr>
        <w:pStyle w:val="Prrafodelista"/>
        <w:spacing w:line="360" w:lineRule="auto"/>
        <w:rPr>
          <w:rFonts w:ascii="Century Gothic" w:hAnsi="Century Gothic" w:cs="Arial"/>
          <w:b/>
          <w:bCs/>
          <w:sz w:val="24"/>
          <w:szCs w:val="28"/>
        </w:rPr>
      </w:pPr>
    </w:p>
    <w:p w14:paraId="2B969CA2" w14:textId="77777777" w:rsidR="00F95F61" w:rsidRPr="00F95F61" w:rsidRDefault="00F95F61" w:rsidP="00F95F61">
      <w:pPr>
        <w:pStyle w:val="Prrafodelista"/>
        <w:spacing w:line="360" w:lineRule="auto"/>
        <w:rPr>
          <w:rFonts w:ascii="Century Gothic" w:hAnsi="Century Gothic" w:cs="Arial"/>
          <w:b/>
          <w:bCs/>
          <w:sz w:val="24"/>
          <w:szCs w:val="28"/>
        </w:rPr>
      </w:pPr>
    </w:p>
    <w:p w14:paraId="4C03C2CD" w14:textId="77777777" w:rsidR="00F95F61" w:rsidRPr="00F95F61" w:rsidRDefault="00F95F61" w:rsidP="008D76E0">
      <w:pPr>
        <w:pStyle w:val="Prrafodelista"/>
        <w:spacing w:line="360" w:lineRule="auto"/>
        <w:ind w:left="1134" w:firstLine="11"/>
        <w:rPr>
          <w:rFonts w:ascii="Century Gothic" w:hAnsi="Century Gothic" w:cs="Arial"/>
          <w:bCs/>
          <w:sz w:val="24"/>
          <w:szCs w:val="28"/>
        </w:rPr>
      </w:pPr>
      <w:r w:rsidRPr="009E2941">
        <w:rPr>
          <w:rFonts w:ascii="Century Gothic" w:hAnsi="Century Gothic" w:cs="Arial"/>
          <w:b/>
          <w:bCs/>
          <w:sz w:val="24"/>
          <w:szCs w:val="28"/>
        </w:rPr>
        <w:t>Artículo 10.</w:t>
      </w:r>
      <w:r w:rsidRPr="00F95F61">
        <w:rPr>
          <w:rFonts w:ascii="Century Gothic" w:hAnsi="Century Gothic" w:cs="Arial"/>
          <w:bCs/>
          <w:sz w:val="24"/>
          <w:szCs w:val="28"/>
        </w:rPr>
        <w:t xml:space="preserve"> …</w:t>
      </w:r>
    </w:p>
    <w:p w14:paraId="4755050B" w14:textId="77777777" w:rsidR="00F95F61" w:rsidRPr="00F95F61" w:rsidRDefault="00F95F61" w:rsidP="008D76E0">
      <w:pPr>
        <w:pStyle w:val="Prrafodelista"/>
        <w:spacing w:line="360" w:lineRule="auto"/>
        <w:ind w:left="1134" w:firstLine="11"/>
        <w:rPr>
          <w:rFonts w:ascii="Century Gothic" w:hAnsi="Century Gothic" w:cs="Arial"/>
          <w:bCs/>
          <w:sz w:val="24"/>
          <w:szCs w:val="28"/>
        </w:rPr>
      </w:pPr>
    </w:p>
    <w:p w14:paraId="23AF5748" w14:textId="77777777" w:rsidR="00F95F61" w:rsidRPr="00F95F61" w:rsidRDefault="00F95F61" w:rsidP="008D76E0">
      <w:pPr>
        <w:pStyle w:val="Prrafodelista"/>
        <w:spacing w:line="360" w:lineRule="auto"/>
        <w:ind w:left="1134" w:firstLine="11"/>
        <w:rPr>
          <w:rFonts w:ascii="Century Gothic" w:hAnsi="Century Gothic" w:cs="Arial"/>
          <w:bCs/>
          <w:sz w:val="24"/>
          <w:szCs w:val="28"/>
        </w:rPr>
      </w:pPr>
      <w:r w:rsidRPr="00F95F61">
        <w:rPr>
          <w:rFonts w:ascii="Century Gothic" w:hAnsi="Century Gothic" w:cs="Arial"/>
          <w:bCs/>
          <w:sz w:val="24"/>
          <w:szCs w:val="28"/>
        </w:rPr>
        <w:t>I. a X. …</w:t>
      </w:r>
    </w:p>
    <w:p w14:paraId="18B4284B" w14:textId="77777777" w:rsidR="00F95F61" w:rsidRPr="00F95F61" w:rsidRDefault="00F95F61" w:rsidP="008D76E0">
      <w:pPr>
        <w:pStyle w:val="Prrafodelista"/>
        <w:spacing w:line="360" w:lineRule="auto"/>
        <w:ind w:left="1134" w:firstLine="11"/>
        <w:rPr>
          <w:rFonts w:ascii="Century Gothic" w:hAnsi="Century Gothic" w:cs="Arial"/>
          <w:bCs/>
          <w:sz w:val="24"/>
          <w:szCs w:val="28"/>
        </w:rPr>
      </w:pPr>
    </w:p>
    <w:p w14:paraId="527A957E" w14:textId="77777777" w:rsidR="00F95F61" w:rsidRPr="00F95F61" w:rsidRDefault="00F95F61" w:rsidP="009E2941">
      <w:pPr>
        <w:pStyle w:val="Prrafodelista"/>
        <w:spacing w:line="360" w:lineRule="auto"/>
        <w:ind w:left="1843" w:hanging="698"/>
        <w:jc w:val="both"/>
        <w:rPr>
          <w:rFonts w:ascii="Century Gothic" w:hAnsi="Century Gothic" w:cs="Arial"/>
          <w:b/>
          <w:bCs/>
          <w:sz w:val="24"/>
          <w:szCs w:val="28"/>
        </w:rPr>
      </w:pPr>
      <w:r w:rsidRPr="00F95F61">
        <w:rPr>
          <w:rFonts w:ascii="Century Gothic" w:hAnsi="Century Gothic" w:cs="Arial"/>
          <w:bCs/>
          <w:sz w:val="24"/>
          <w:szCs w:val="28"/>
        </w:rPr>
        <w:t>X Bis.</w:t>
      </w:r>
      <w:r w:rsidRPr="00F95F61">
        <w:rPr>
          <w:rFonts w:ascii="Century Gothic" w:hAnsi="Century Gothic" w:cs="Arial"/>
          <w:b/>
          <w:bCs/>
          <w:sz w:val="24"/>
          <w:szCs w:val="28"/>
        </w:rPr>
        <w:t xml:space="preserve"> Promover la instalación de los </w:t>
      </w:r>
      <w:r w:rsidRPr="009E2941">
        <w:rPr>
          <w:rFonts w:ascii="Century Gothic" w:hAnsi="Century Gothic" w:cs="Arial"/>
          <w:bCs/>
          <w:sz w:val="24"/>
          <w:szCs w:val="28"/>
        </w:rPr>
        <w:t>Módulos de Atención a la Violencia Familiar y de Género</w:t>
      </w:r>
      <w:r w:rsidRPr="00F95F61">
        <w:rPr>
          <w:rFonts w:ascii="Century Gothic" w:hAnsi="Century Gothic" w:cs="Arial"/>
          <w:b/>
          <w:bCs/>
          <w:sz w:val="24"/>
          <w:szCs w:val="28"/>
        </w:rPr>
        <w:t xml:space="preserve"> en los municipios.</w:t>
      </w:r>
    </w:p>
    <w:p w14:paraId="43C5F138" w14:textId="77777777" w:rsidR="00F95F61" w:rsidRPr="00F95F61" w:rsidRDefault="00F95F61" w:rsidP="009E2941">
      <w:pPr>
        <w:pStyle w:val="Prrafodelista"/>
        <w:spacing w:line="360" w:lineRule="auto"/>
        <w:ind w:left="1134" w:firstLine="11"/>
        <w:jc w:val="both"/>
        <w:rPr>
          <w:rFonts w:ascii="Century Gothic" w:hAnsi="Century Gothic" w:cs="Arial"/>
          <w:b/>
          <w:bCs/>
          <w:sz w:val="24"/>
          <w:szCs w:val="28"/>
        </w:rPr>
      </w:pPr>
    </w:p>
    <w:p w14:paraId="1BC3C125" w14:textId="77777777" w:rsidR="00F95F61" w:rsidRPr="00F95F61" w:rsidRDefault="00F95F61" w:rsidP="008D76E0">
      <w:pPr>
        <w:pStyle w:val="Prrafodelista"/>
        <w:spacing w:line="360" w:lineRule="auto"/>
        <w:ind w:left="1134" w:firstLine="11"/>
        <w:rPr>
          <w:rFonts w:ascii="Century Gothic" w:hAnsi="Century Gothic" w:cs="Arial"/>
          <w:bCs/>
          <w:sz w:val="24"/>
          <w:szCs w:val="28"/>
        </w:rPr>
      </w:pPr>
      <w:r w:rsidRPr="00F95F61">
        <w:rPr>
          <w:rFonts w:ascii="Century Gothic" w:hAnsi="Century Gothic" w:cs="Arial"/>
          <w:bCs/>
          <w:sz w:val="24"/>
          <w:szCs w:val="28"/>
        </w:rPr>
        <w:t>XI. a XVI. …</w:t>
      </w:r>
    </w:p>
    <w:p w14:paraId="7FA213FE" w14:textId="77777777" w:rsidR="00F95F61" w:rsidRDefault="00F95F61" w:rsidP="008D76E0">
      <w:pPr>
        <w:pStyle w:val="Prrafodelista"/>
        <w:spacing w:after="0" w:line="360" w:lineRule="auto"/>
        <w:ind w:left="1134" w:firstLine="11"/>
        <w:jc w:val="both"/>
        <w:rPr>
          <w:rFonts w:ascii="Century Gothic" w:hAnsi="Century Gothic" w:cs="Arial"/>
          <w:bCs/>
          <w:sz w:val="24"/>
          <w:szCs w:val="28"/>
        </w:rPr>
      </w:pPr>
    </w:p>
    <w:p w14:paraId="19E0C9B1" w14:textId="6CB37AE4" w:rsidR="008D76E0" w:rsidRPr="008D76E0" w:rsidRDefault="008D76E0" w:rsidP="008D76E0">
      <w:pPr>
        <w:spacing w:line="360" w:lineRule="auto"/>
        <w:jc w:val="both"/>
        <w:rPr>
          <w:rFonts w:ascii="Century Gothic" w:hAnsi="Century Gothic" w:cs="Arial"/>
          <w:bCs/>
          <w:sz w:val="24"/>
          <w:szCs w:val="28"/>
        </w:rPr>
      </w:pPr>
      <w:r w:rsidRPr="009E2941">
        <w:rPr>
          <w:rFonts w:ascii="Century Gothic" w:hAnsi="Century Gothic" w:cs="Arial"/>
          <w:b/>
          <w:bCs/>
          <w:sz w:val="28"/>
          <w:szCs w:val="28"/>
        </w:rPr>
        <w:t xml:space="preserve">ARTÍCULO CUARTO.- </w:t>
      </w:r>
      <w:r>
        <w:rPr>
          <w:rFonts w:ascii="Century Gothic" w:hAnsi="Century Gothic" w:cs="Arial"/>
          <w:bCs/>
          <w:sz w:val="24"/>
          <w:szCs w:val="28"/>
        </w:rPr>
        <w:t>S</w:t>
      </w:r>
      <w:r w:rsidRPr="008D76E0">
        <w:rPr>
          <w:rFonts w:ascii="Century Gothic" w:hAnsi="Century Gothic" w:cs="Arial"/>
          <w:bCs/>
          <w:sz w:val="24"/>
          <w:szCs w:val="28"/>
        </w:rPr>
        <w:t>e reforma</w:t>
      </w:r>
      <w:r w:rsidRPr="008D76E0">
        <w:rPr>
          <w:rFonts w:ascii="Century Gothic" w:hAnsi="Century Gothic" w:cs="Arial"/>
          <w:b/>
          <w:bCs/>
          <w:sz w:val="24"/>
          <w:szCs w:val="28"/>
        </w:rPr>
        <w:t xml:space="preserve"> </w:t>
      </w:r>
      <w:r w:rsidRPr="008D76E0">
        <w:rPr>
          <w:rFonts w:ascii="Century Gothic" w:hAnsi="Century Gothic" w:cs="Arial"/>
          <w:bCs/>
          <w:sz w:val="24"/>
          <w:szCs w:val="28"/>
        </w:rPr>
        <w:t>el Artículo Tercero Transitorio</w:t>
      </w:r>
      <w:r w:rsidRPr="008D76E0">
        <w:rPr>
          <w:rFonts w:ascii="Century Gothic" w:hAnsi="Century Gothic" w:cs="Arial"/>
          <w:b/>
          <w:bCs/>
          <w:sz w:val="24"/>
          <w:szCs w:val="28"/>
        </w:rPr>
        <w:t xml:space="preserve"> </w:t>
      </w:r>
      <w:r w:rsidRPr="008D76E0">
        <w:rPr>
          <w:rFonts w:ascii="Century Gothic" w:hAnsi="Century Gothic" w:cs="Arial"/>
          <w:bCs/>
          <w:sz w:val="24"/>
          <w:szCs w:val="28"/>
        </w:rPr>
        <w:t>y se adiciona</w:t>
      </w:r>
      <w:r w:rsidR="009E2941">
        <w:rPr>
          <w:rFonts w:ascii="Century Gothic" w:hAnsi="Century Gothic" w:cs="Arial"/>
          <w:bCs/>
          <w:sz w:val="24"/>
          <w:szCs w:val="28"/>
        </w:rPr>
        <w:t xml:space="preserve"> el Artículo Cuarto Transitorio</w:t>
      </w:r>
      <w:r w:rsidRPr="008D76E0">
        <w:rPr>
          <w:rFonts w:ascii="Century Gothic" w:hAnsi="Century Gothic" w:cs="Arial"/>
          <w:bCs/>
          <w:sz w:val="24"/>
          <w:szCs w:val="28"/>
        </w:rPr>
        <w:t xml:space="preserve"> </w:t>
      </w:r>
      <w:r w:rsidR="009E2941">
        <w:rPr>
          <w:rFonts w:ascii="Century Gothic" w:hAnsi="Century Gothic" w:cs="Arial"/>
          <w:bCs/>
          <w:sz w:val="24"/>
          <w:szCs w:val="28"/>
        </w:rPr>
        <w:t>del</w:t>
      </w:r>
      <w:r w:rsidRPr="008D76E0">
        <w:rPr>
          <w:rFonts w:ascii="Century Gothic" w:hAnsi="Century Gothic" w:cs="Arial"/>
          <w:bCs/>
          <w:sz w:val="24"/>
          <w:szCs w:val="28"/>
        </w:rPr>
        <w:t xml:space="preserve"> Decreto</w:t>
      </w:r>
      <w:r w:rsidR="009E2941">
        <w:rPr>
          <w:rFonts w:ascii="Century Gothic" w:hAnsi="Century Gothic" w:cs="Arial"/>
          <w:bCs/>
          <w:sz w:val="24"/>
          <w:szCs w:val="28"/>
        </w:rPr>
        <w:t xml:space="preserve"> No.</w:t>
      </w:r>
      <w:r w:rsidRPr="008D76E0">
        <w:rPr>
          <w:rFonts w:ascii="Century Gothic" w:hAnsi="Century Gothic" w:cs="Arial"/>
          <w:bCs/>
          <w:sz w:val="24"/>
          <w:szCs w:val="28"/>
        </w:rPr>
        <w:t xml:space="preserve"> LXVI/RFLYC/0749/2020 IX P.E., para quedar redactado de la siguiente manera:</w:t>
      </w:r>
    </w:p>
    <w:p w14:paraId="5FA63D34" w14:textId="77777777" w:rsidR="008D76E0" w:rsidRPr="008D76E0" w:rsidRDefault="008D76E0" w:rsidP="008D76E0">
      <w:pPr>
        <w:pStyle w:val="Prrafodelista"/>
        <w:spacing w:line="360" w:lineRule="auto"/>
        <w:rPr>
          <w:rFonts w:ascii="Century Gothic" w:hAnsi="Century Gothic" w:cs="Arial"/>
          <w:bCs/>
          <w:sz w:val="24"/>
          <w:szCs w:val="28"/>
        </w:rPr>
      </w:pPr>
    </w:p>
    <w:p w14:paraId="0786CCAF" w14:textId="77777777" w:rsidR="008D76E0" w:rsidRPr="008D76E0" w:rsidRDefault="008D76E0" w:rsidP="008D76E0">
      <w:pPr>
        <w:pStyle w:val="Prrafodelista"/>
        <w:spacing w:line="360" w:lineRule="auto"/>
        <w:rPr>
          <w:rFonts w:ascii="Century Gothic" w:hAnsi="Century Gothic" w:cs="Arial"/>
          <w:bCs/>
          <w:sz w:val="24"/>
          <w:szCs w:val="28"/>
        </w:rPr>
      </w:pPr>
    </w:p>
    <w:p w14:paraId="5967126A" w14:textId="77777777" w:rsidR="008D76E0" w:rsidRPr="009E2941" w:rsidRDefault="008D76E0" w:rsidP="008D76E0">
      <w:pPr>
        <w:pStyle w:val="Prrafodelista"/>
        <w:spacing w:line="360" w:lineRule="auto"/>
        <w:jc w:val="center"/>
        <w:rPr>
          <w:rFonts w:ascii="Century Gothic" w:hAnsi="Century Gothic" w:cs="Arial"/>
          <w:b/>
          <w:bCs/>
          <w:sz w:val="24"/>
          <w:szCs w:val="28"/>
          <w:lang w:val="es-ES_tradnl"/>
        </w:rPr>
      </w:pPr>
      <w:r w:rsidRPr="009E2941">
        <w:rPr>
          <w:rFonts w:ascii="Century Gothic" w:hAnsi="Century Gothic" w:cs="Arial"/>
          <w:b/>
          <w:bCs/>
          <w:sz w:val="24"/>
          <w:szCs w:val="28"/>
          <w:lang w:val="es-ES_tradnl"/>
        </w:rPr>
        <w:t>ARTÍCULOS TRANSITORIOS</w:t>
      </w:r>
    </w:p>
    <w:p w14:paraId="623A593A" w14:textId="77777777" w:rsidR="008D76E0" w:rsidRPr="008D76E0" w:rsidRDefault="008D76E0" w:rsidP="008D76E0">
      <w:pPr>
        <w:pStyle w:val="Prrafodelista"/>
        <w:spacing w:line="360" w:lineRule="auto"/>
        <w:rPr>
          <w:rFonts w:ascii="Century Gothic" w:hAnsi="Century Gothic" w:cs="Arial"/>
          <w:b/>
          <w:bCs/>
          <w:sz w:val="24"/>
          <w:szCs w:val="28"/>
          <w:lang w:val="es-ES_tradnl"/>
        </w:rPr>
      </w:pPr>
    </w:p>
    <w:p w14:paraId="1A2C6D38" w14:textId="6E65847B" w:rsidR="008D76E0" w:rsidRPr="008D76E0" w:rsidRDefault="008D76E0" w:rsidP="008D76E0">
      <w:pPr>
        <w:spacing w:line="360" w:lineRule="auto"/>
        <w:rPr>
          <w:rFonts w:ascii="Century Gothic" w:hAnsi="Century Gothic" w:cs="Arial"/>
          <w:bCs/>
          <w:sz w:val="24"/>
          <w:szCs w:val="28"/>
          <w:lang w:val="es-ES"/>
        </w:rPr>
      </w:pPr>
      <w:r w:rsidRPr="009E2941">
        <w:rPr>
          <w:rFonts w:ascii="Century Gothic" w:hAnsi="Century Gothic" w:cs="Arial"/>
          <w:b/>
          <w:bCs/>
          <w:sz w:val="24"/>
          <w:szCs w:val="28"/>
          <w:lang w:val="es-ES"/>
        </w:rPr>
        <w:t>PRIMERO.-</w:t>
      </w:r>
      <w:r w:rsidR="009E2941">
        <w:rPr>
          <w:rFonts w:ascii="Century Gothic" w:hAnsi="Century Gothic" w:cs="Arial"/>
          <w:bCs/>
          <w:sz w:val="24"/>
          <w:szCs w:val="28"/>
          <w:lang w:val="es-ES"/>
        </w:rPr>
        <w:t xml:space="preserve"> y </w:t>
      </w:r>
      <w:r w:rsidRPr="009E2941">
        <w:rPr>
          <w:rFonts w:ascii="Century Gothic" w:hAnsi="Century Gothic" w:cs="Arial"/>
          <w:b/>
          <w:bCs/>
          <w:sz w:val="24"/>
          <w:szCs w:val="28"/>
          <w:lang w:val="es-ES"/>
        </w:rPr>
        <w:t xml:space="preserve">SEGUNDO.- </w:t>
      </w:r>
      <w:r w:rsidRPr="008D76E0">
        <w:rPr>
          <w:rFonts w:ascii="Century Gothic" w:hAnsi="Century Gothic" w:cs="Arial"/>
          <w:bCs/>
          <w:sz w:val="24"/>
          <w:szCs w:val="28"/>
          <w:lang w:val="es-ES"/>
        </w:rPr>
        <w:t>…</w:t>
      </w:r>
    </w:p>
    <w:p w14:paraId="3566B7B7" w14:textId="77777777" w:rsidR="008D76E0" w:rsidRPr="008D76E0" w:rsidRDefault="008D76E0" w:rsidP="008D76E0">
      <w:pPr>
        <w:pStyle w:val="Prrafodelista"/>
        <w:spacing w:line="360" w:lineRule="auto"/>
        <w:jc w:val="both"/>
        <w:rPr>
          <w:rFonts w:ascii="Century Gothic" w:hAnsi="Century Gothic" w:cs="Arial"/>
          <w:b/>
          <w:bCs/>
          <w:sz w:val="24"/>
          <w:szCs w:val="28"/>
          <w:lang w:val="es-ES"/>
        </w:rPr>
      </w:pPr>
    </w:p>
    <w:p w14:paraId="40A2AE10" w14:textId="77777777" w:rsidR="008D76E0" w:rsidRPr="009E2941" w:rsidRDefault="008D76E0" w:rsidP="008D76E0">
      <w:pPr>
        <w:spacing w:line="360" w:lineRule="auto"/>
        <w:jc w:val="both"/>
        <w:rPr>
          <w:rFonts w:ascii="Century Gothic" w:hAnsi="Century Gothic" w:cs="Arial"/>
          <w:bCs/>
          <w:sz w:val="24"/>
          <w:szCs w:val="28"/>
          <w:lang w:val="es-ES"/>
        </w:rPr>
      </w:pPr>
      <w:r w:rsidRPr="009E2941">
        <w:rPr>
          <w:rFonts w:ascii="Century Gothic" w:hAnsi="Century Gothic" w:cs="Arial"/>
          <w:b/>
          <w:bCs/>
          <w:sz w:val="24"/>
          <w:szCs w:val="28"/>
          <w:lang w:val="es-ES"/>
        </w:rPr>
        <w:t>TERCERO.-</w:t>
      </w:r>
      <w:r w:rsidRPr="008D76E0">
        <w:rPr>
          <w:rFonts w:ascii="Century Gothic" w:hAnsi="Century Gothic" w:cs="Arial"/>
          <w:b/>
          <w:bCs/>
          <w:sz w:val="24"/>
          <w:szCs w:val="28"/>
          <w:lang w:val="es-ES"/>
        </w:rPr>
        <w:t xml:space="preserve"> Los </w:t>
      </w:r>
      <w:r w:rsidRPr="009E2941">
        <w:rPr>
          <w:rFonts w:ascii="Century Gothic" w:hAnsi="Century Gothic" w:cs="Arial"/>
          <w:bCs/>
          <w:sz w:val="24"/>
          <w:szCs w:val="28"/>
          <w:lang w:val="es-ES"/>
        </w:rPr>
        <w:t>Módulos de Atención a la Violencia Familiar y de Género ya instalados, tendrán la obligación de adecuar su operación al Modelo Homologado.</w:t>
      </w:r>
    </w:p>
    <w:p w14:paraId="3BFC79B3" w14:textId="77777777" w:rsidR="008D76E0" w:rsidRPr="008D76E0" w:rsidRDefault="008D76E0" w:rsidP="008D76E0">
      <w:pPr>
        <w:pStyle w:val="Prrafodelista"/>
        <w:spacing w:line="360" w:lineRule="auto"/>
        <w:jc w:val="both"/>
        <w:rPr>
          <w:rFonts w:ascii="Century Gothic" w:hAnsi="Century Gothic" w:cs="Arial"/>
          <w:b/>
          <w:bCs/>
          <w:sz w:val="24"/>
          <w:szCs w:val="28"/>
          <w:lang w:val="es-ES"/>
        </w:rPr>
      </w:pPr>
    </w:p>
    <w:p w14:paraId="5FD5925B" w14:textId="77777777" w:rsidR="008D76E0" w:rsidRPr="008D76E0" w:rsidRDefault="008D76E0" w:rsidP="008D76E0">
      <w:pPr>
        <w:spacing w:line="360" w:lineRule="auto"/>
        <w:jc w:val="both"/>
        <w:rPr>
          <w:rFonts w:ascii="Century Gothic" w:hAnsi="Century Gothic" w:cs="Arial"/>
          <w:b/>
          <w:bCs/>
          <w:sz w:val="24"/>
          <w:szCs w:val="28"/>
          <w:lang w:val="es-ES"/>
        </w:rPr>
      </w:pPr>
      <w:r w:rsidRPr="008D76E0">
        <w:rPr>
          <w:rFonts w:ascii="Century Gothic" w:hAnsi="Century Gothic" w:cs="Arial"/>
          <w:b/>
          <w:bCs/>
          <w:sz w:val="24"/>
          <w:szCs w:val="28"/>
          <w:lang w:val="es-ES"/>
        </w:rPr>
        <w:t>CUARTO.- El Congreso del Estado asignará de manera anual en el presupuesto de egresos, en las partidas presupuestales, lo suficiente para el cumplimiento del presente Decreto.</w:t>
      </w:r>
    </w:p>
    <w:p w14:paraId="35E1ADE9" w14:textId="77777777" w:rsidR="008D76E0" w:rsidRDefault="008D76E0" w:rsidP="008D76E0">
      <w:pPr>
        <w:pStyle w:val="Prrafodelista"/>
        <w:spacing w:line="360" w:lineRule="auto"/>
        <w:jc w:val="both"/>
        <w:rPr>
          <w:rFonts w:ascii="Century Gothic" w:hAnsi="Century Gothic" w:cs="Arial"/>
          <w:b/>
          <w:bCs/>
          <w:sz w:val="24"/>
          <w:szCs w:val="28"/>
          <w:lang w:val="es-AR"/>
        </w:rPr>
      </w:pPr>
    </w:p>
    <w:p w14:paraId="7ED9C560" w14:textId="065FE794" w:rsidR="008D76E0" w:rsidRPr="009E2941" w:rsidRDefault="00723C67" w:rsidP="008D76E0">
      <w:pPr>
        <w:pStyle w:val="Prrafodelista"/>
        <w:spacing w:line="360" w:lineRule="auto"/>
        <w:jc w:val="center"/>
        <w:rPr>
          <w:rFonts w:ascii="Century Gothic" w:hAnsi="Century Gothic" w:cs="Arial"/>
          <w:b/>
          <w:bCs/>
          <w:sz w:val="28"/>
          <w:szCs w:val="28"/>
          <w:lang w:val="es-AR"/>
        </w:rPr>
      </w:pPr>
      <w:r w:rsidRPr="009E2941">
        <w:rPr>
          <w:rFonts w:ascii="Century Gothic" w:hAnsi="Century Gothic" w:cs="Arial"/>
          <w:b/>
          <w:bCs/>
          <w:sz w:val="28"/>
          <w:szCs w:val="28"/>
          <w:lang w:val="es-AR"/>
        </w:rPr>
        <w:t xml:space="preserve">ARTÍCULO </w:t>
      </w:r>
      <w:r w:rsidR="008D76E0" w:rsidRPr="009E2941">
        <w:rPr>
          <w:rFonts w:ascii="Century Gothic" w:hAnsi="Century Gothic" w:cs="Arial"/>
          <w:b/>
          <w:bCs/>
          <w:sz w:val="28"/>
          <w:szCs w:val="28"/>
          <w:lang w:val="es-AR"/>
        </w:rPr>
        <w:t>TRANSITORIO</w:t>
      </w:r>
    </w:p>
    <w:p w14:paraId="5CC2F039" w14:textId="77777777" w:rsidR="008D76E0" w:rsidRPr="008D76E0" w:rsidRDefault="008D76E0" w:rsidP="008D76E0">
      <w:pPr>
        <w:pStyle w:val="Prrafodelista"/>
        <w:spacing w:line="360" w:lineRule="auto"/>
        <w:jc w:val="both"/>
        <w:rPr>
          <w:rFonts w:ascii="Century Gothic" w:hAnsi="Century Gothic" w:cs="Arial"/>
          <w:b/>
          <w:bCs/>
          <w:sz w:val="24"/>
          <w:szCs w:val="28"/>
          <w:lang w:val="es-AR"/>
        </w:rPr>
      </w:pPr>
    </w:p>
    <w:p w14:paraId="3D86ADA6" w14:textId="58F9E8AC" w:rsidR="008D76E0" w:rsidRPr="008D76E0" w:rsidRDefault="008D76E0" w:rsidP="008D76E0">
      <w:pPr>
        <w:spacing w:line="360" w:lineRule="auto"/>
        <w:jc w:val="both"/>
        <w:rPr>
          <w:rFonts w:ascii="Century Gothic" w:hAnsi="Century Gothic" w:cs="Arial"/>
          <w:bCs/>
          <w:sz w:val="24"/>
          <w:szCs w:val="28"/>
          <w:lang w:val="es-AR"/>
        </w:rPr>
      </w:pPr>
      <w:r w:rsidRPr="0032512A">
        <w:rPr>
          <w:rFonts w:ascii="Century Gothic" w:hAnsi="Century Gothic" w:cs="Arial"/>
          <w:b/>
          <w:bCs/>
          <w:sz w:val="28"/>
          <w:szCs w:val="28"/>
          <w:lang w:val="es-AR"/>
        </w:rPr>
        <w:t xml:space="preserve">ÚNICO.- </w:t>
      </w:r>
      <w:r w:rsidRPr="008D76E0">
        <w:rPr>
          <w:rFonts w:ascii="Century Gothic" w:hAnsi="Century Gothic" w:cs="Arial"/>
          <w:bCs/>
          <w:sz w:val="24"/>
          <w:szCs w:val="28"/>
          <w:lang w:val="es-AR"/>
        </w:rPr>
        <w:t>El presente Decreto entrará en vigor al día siguiente de su publicación en el Periódico Oficial del Estado.</w:t>
      </w:r>
    </w:p>
    <w:p w14:paraId="5975E2AC" w14:textId="77777777" w:rsidR="008D76E0" w:rsidRDefault="008D76E0" w:rsidP="009B1B22">
      <w:pPr>
        <w:pStyle w:val="Prrafodelista"/>
        <w:spacing w:after="0" w:line="360" w:lineRule="auto"/>
        <w:ind w:left="0"/>
        <w:jc w:val="both"/>
        <w:rPr>
          <w:rFonts w:ascii="Century Gothic" w:hAnsi="Century Gothic" w:cs="Arial"/>
          <w:bCs/>
          <w:sz w:val="24"/>
          <w:szCs w:val="28"/>
        </w:rPr>
      </w:pPr>
    </w:p>
    <w:p w14:paraId="7D8B9F11" w14:textId="26A06330" w:rsidR="00C239A4" w:rsidRPr="00D0381B" w:rsidRDefault="00D0381B" w:rsidP="00EC0612">
      <w:pPr>
        <w:spacing w:after="0" w:line="360" w:lineRule="auto"/>
        <w:contextualSpacing/>
        <w:jc w:val="both"/>
        <w:rPr>
          <w:rFonts w:ascii="Century Gothic" w:hAnsi="Century Gothic" w:cs="Arial"/>
          <w:b/>
          <w:bCs/>
          <w:sz w:val="24"/>
          <w:szCs w:val="28"/>
        </w:rPr>
      </w:pPr>
      <w:r w:rsidRPr="00D0381B">
        <w:rPr>
          <w:rFonts w:ascii="Century Gothic" w:hAnsi="Century Gothic" w:cs="Arial"/>
          <w:b/>
          <w:bCs/>
          <w:sz w:val="24"/>
          <w:szCs w:val="28"/>
        </w:rPr>
        <w:t xml:space="preserve">Económico.- </w:t>
      </w:r>
      <w:r w:rsidR="00E5590E" w:rsidRPr="00E5590E">
        <w:rPr>
          <w:rFonts w:ascii="Century Gothic" w:hAnsi="Century Gothic" w:cs="Arial"/>
          <w:bCs/>
          <w:sz w:val="24"/>
          <w:szCs w:val="28"/>
        </w:rPr>
        <w:t>Aprobado que sea, túrnese a la S</w:t>
      </w:r>
      <w:r w:rsidRPr="00E5590E">
        <w:rPr>
          <w:rFonts w:ascii="Century Gothic" w:hAnsi="Century Gothic" w:cs="Arial"/>
          <w:bCs/>
          <w:sz w:val="24"/>
          <w:szCs w:val="28"/>
        </w:rPr>
        <w:t>ecreta</w:t>
      </w:r>
      <w:r w:rsidR="00E5590E" w:rsidRPr="00E5590E">
        <w:rPr>
          <w:rFonts w:ascii="Century Gothic" w:hAnsi="Century Gothic" w:cs="Arial"/>
          <w:bCs/>
          <w:sz w:val="24"/>
          <w:szCs w:val="28"/>
        </w:rPr>
        <w:t>r</w:t>
      </w:r>
      <w:r w:rsidRPr="00E5590E">
        <w:rPr>
          <w:rFonts w:ascii="Century Gothic" w:hAnsi="Century Gothic" w:cs="Arial"/>
          <w:bCs/>
          <w:sz w:val="24"/>
          <w:szCs w:val="28"/>
        </w:rPr>
        <w:t>ía</w:t>
      </w:r>
      <w:r w:rsidR="00E5590E" w:rsidRPr="00E5590E">
        <w:rPr>
          <w:rFonts w:ascii="Century Gothic" w:hAnsi="Century Gothic" w:cs="Arial"/>
          <w:bCs/>
          <w:sz w:val="24"/>
          <w:szCs w:val="28"/>
        </w:rPr>
        <w:t>, para los efectos legales correspondientes.</w:t>
      </w:r>
      <w:r w:rsidR="00E5590E">
        <w:rPr>
          <w:rFonts w:ascii="Century Gothic" w:hAnsi="Century Gothic" w:cs="Arial"/>
          <w:b/>
          <w:bCs/>
          <w:sz w:val="24"/>
          <w:szCs w:val="28"/>
        </w:rPr>
        <w:t xml:space="preserve"> </w:t>
      </w:r>
    </w:p>
    <w:p w14:paraId="07459315" w14:textId="77777777" w:rsidR="00866447" w:rsidRPr="00637E23" w:rsidRDefault="00866447" w:rsidP="00EC0612">
      <w:pPr>
        <w:spacing w:after="0" w:line="360" w:lineRule="auto"/>
        <w:contextualSpacing/>
        <w:jc w:val="both"/>
        <w:rPr>
          <w:rFonts w:ascii="Century Gothic" w:hAnsi="Century Gothic" w:cs="Arial"/>
          <w:bCs/>
          <w:sz w:val="24"/>
          <w:szCs w:val="24"/>
        </w:rPr>
      </w:pPr>
    </w:p>
    <w:p w14:paraId="3B16755D" w14:textId="3F0FA9F9" w:rsidR="0009569F" w:rsidRDefault="00866447" w:rsidP="00EC0612">
      <w:pPr>
        <w:spacing w:after="0" w:line="360" w:lineRule="auto"/>
        <w:contextualSpacing/>
        <w:jc w:val="both"/>
        <w:rPr>
          <w:rFonts w:ascii="Century Gothic" w:hAnsi="Century Gothic" w:cs="Arial"/>
          <w:sz w:val="24"/>
          <w:szCs w:val="24"/>
        </w:rPr>
      </w:pPr>
      <w:r w:rsidRPr="00637E23">
        <w:rPr>
          <w:rFonts w:ascii="Century Gothic" w:hAnsi="Century Gothic" w:cs="Arial"/>
          <w:b/>
          <w:bCs/>
          <w:sz w:val="24"/>
          <w:szCs w:val="24"/>
        </w:rPr>
        <w:t>D a d o</w:t>
      </w:r>
      <w:r w:rsidRPr="00637E23">
        <w:rPr>
          <w:rFonts w:ascii="Century Gothic" w:hAnsi="Century Gothic" w:cs="Arial"/>
          <w:sz w:val="24"/>
          <w:szCs w:val="24"/>
        </w:rPr>
        <w:t xml:space="preserve"> en el Salón de Sesiones del Honorable Congreso del Estado, en la ciudad de Chihuahua, Chih., a los </w:t>
      </w:r>
      <w:r w:rsidR="0032512A">
        <w:rPr>
          <w:rFonts w:ascii="Century Gothic" w:hAnsi="Century Gothic" w:cs="Arial"/>
          <w:sz w:val="24"/>
          <w:szCs w:val="24"/>
        </w:rPr>
        <w:t>29</w:t>
      </w:r>
      <w:r w:rsidR="009867E8" w:rsidRPr="00637E23">
        <w:rPr>
          <w:rFonts w:ascii="Century Gothic" w:hAnsi="Century Gothic" w:cs="Arial"/>
          <w:sz w:val="24"/>
          <w:szCs w:val="24"/>
        </w:rPr>
        <w:t xml:space="preserve"> </w:t>
      </w:r>
      <w:r w:rsidR="00C239A4" w:rsidRPr="00637E23">
        <w:rPr>
          <w:rFonts w:ascii="Century Gothic" w:hAnsi="Century Gothic" w:cs="Arial"/>
          <w:sz w:val="24"/>
          <w:szCs w:val="24"/>
        </w:rPr>
        <w:t xml:space="preserve">días </w:t>
      </w:r>
      <w:r w:rsidRPr="00637E23">
        <w:rPr>
          <w:rFonts w:ascii="Century Gothic" w:hAnsi="Century Gothic" w:cs="Arial"/>
          <w:sz w:val="24"/>
          <w:szCs w:val="24"/>
        </w:rPr>
        <w:t>del mes</w:t>
      </w:r>
      <w:r w:rsidR="00C239A4">
        <w:rPr>
          <w:rFonts w:ascii="Century Gothic" w:hAnsi="Century Gothic" w:cs="Arial"/>
          <w:sz w:val="24"/>
          <w:szCs w:val="24"/>
        </w:rPr>
        <w:t xml:space="preserve"> </w:t>
      </w:r>
      <w:r w:rsidR="00CA2C05">
        <w:rPr>
          <w:rFonts w:ascii="Century Gothic" w:hAnsi="Century Gothic" w:cs="Arial"/>
          <w:sz w:val="24"/>
          <w:szCs w:val="24"/>
        </w:rPr>
        <w:t xml:space="preserve">de </w:t>
      </w:r>
      <w:r w:rsidR="0032512A">
        <w:rPr>
          <w:rFonts w:ascii="Century Gothic" w:hAnsi="Century Gothic" w:cs="Arial"/>
          <w:sz w:val="24"/>
          <w:szCs w:val="24"/>
        </w:rPr>
        <w:t>abril</w:t>
      </w:r>
      <w:r w:rsidR="00CA2C05">
        <w:rPr>
          <w:rFonts w:ascii="Century Gothic" w:hAnsi="Century Gothic" w:cs="Arial"/>
          <w:sz w:val="24"/>
          <w:szCs w:val="24"/>
        </w:rPr>
        <w:t xml:space="preserve"> </w:t>
      </w:r>
      <w:r w:rsidR="003D59A4">
        <w:rPr>
          <w:rFonts w:ascii="Century Gothic" w:hAnsi="Century Gothic" w:cs="Arial"/>
          <w:sz w:val="24"/>
          <w:szCs w:val="24"/>
        </w:rPr>
        <w:t>de 2021</w:t>
      </w:r>
      <w:r w:rsidRPr="00637E23">
        <w:rPr>
          <w:rFonts w:ascii="Century Gothic" w:hAnsi="Century Gothic" w:cs="Arial"/>
          <w:sz w:val="24"/>
          <w:szCs w:val="24"/>
        </w:rPr>
        <w:t>.</w:t>
      </w:r>
    </w:p>
    <w:p w14:paraId="4BD41A23" w14:textId="77777777" w:rsidR="00723C67" w:rsidRDefault="00723C67" w:rsidP="00EC0612">
      <w:pPr>
        <w:pStyle w:val="Normal1"/>
        <w:widowControl w:val="0"/>
        <w:spacing w:after="0" w:line="360" w:lineRule="auto"/>
        <w:jc w:val="both"/>
        <w:rPr>
          <w:rFonts w:ascii="Century Gothic" w:eastAsia="Arial" w:hAnsi="Century Gothic" w:cs="Arial"/>
          <w:color w:val="auto"/>
          <w:szCs w:val="24"/>
          <w:lang w:val="es-MX"/>
        </w:rPr>
      </w:pPr>
    </w:p>
    <w:p w14:paraId="7935E63C" w14:textId="77777777" w:rsidR="00025D45" w:rsidRDefault="00025D45" w:rsidP="00EC0612">
      <w:pPr>
        <w:pStyle w:val="Normal1"/>
        <w:widowControl w:val="0"/>
        <w:spacing w:after="0" w:line="360" w:lineRule="auto"/>
        <w:jc w:val="both"/>
        <w:rPr>
          <w:rFonts w:ascii="Century Gothic" w:eastAsia="Arial" w:hAnsi="Century Gothic" w:cs="Arial"/>
          <w:color w:val="auto"/>
          <w:szCs w:val="24"/>
          <w:lang w:val="es-MX"/>
        </w:rPr>
      </w:pPr>
    </w:p>
    <w:p w14:paraId="23CE92AB" w14:textId="77777777" w:rsidR="00025D45" w:rsidRDefault="00025D45" w:rsidP="00EC0612">
      <w:pPr>
        <w:pStyle w:val="Normal1"/>
        <w:widowControl w:val="0"/>
        <w:spacing w:after="0" w:line="360" w:lineRule="auto"/>
        <w:jc w:val="both"/>
        <w:rPr>
          <w:rFonts w:ascii="Century Gothic" w:eastAsia="Arial" w:hAnsi="Century Gothic" w:cs="Arial"/>
          <w:color w:val="auto"/>
          <w:szCs w:val="24"/>
          <w:lang w:val="es-MX"/>
        </w:rPr>
      </w:pPr>
    </w:p>
    <w:p w14:paraId="46DD8229" w14:textId="77777777" w:rsidR="00025D45" w:rsidRDefault="00025D45" w:rsidP="00EC0612">
      <w:pPr>
        <w:pStyle w:val="Normal1"/>
        <w:widowControl w:val="0"/>
        <w:spacing w:after="0" w:line="360" w:lineRule="auto"/>
        <w:jc w:val="both"/>
        <w:rPr>
          <w:rFonts w:ascii="Century Gothic" w:eastAsia="Arial" w:hAnsi="Century Gothic" w:cs="Arial"/>
          <w:color w:val="auto"/>
          <w:szCs w:val="24"/>
          <w:lang w:val="es-MX"/>
        </w:rPr>
      </w:pPr>
    </w:p>
    <w:p w14:paraId="3AD74925" w14:textId="77777777" w:rsidR="00025D45" w:rsidRDefault="00025D45" w:rsidP="00EC0612">
      <w:pPr>
        <w:pStyle w:val="Normal1"/>
        <w:widowControl w:val="0"/>
        <w:spacing w:after="0" w:line="360" w:lineRule="auto"/>
        <w:jc w:val="both"/>
        <w:rPr>
          <w:rFonts w:ascii="Century Gothic" w:eastAsia="Arial" w:hAnsi="Century Gothic" w:cs="Arial"/>
          <w:color w:val="auto"/>
          <w:szCs w:val="24"/>
          <w:lang w:val="es-MX"/>
        </w:rPr>
      </w:pPr>
    </w:p>
    <w:p w14:paraId="701DD9A5" w14:textId="77777777" w:rsidR="00025D45" w:rsidRDefault="00025D45" w:rsidP="00EC0612">
      <w:pPr>
        <w:pStyle w:val="Normal1"/>
        <w:widowControl w:val="0"/>
        <w:spacing w:after="0" w:line="360" w:lineRule="auto"/>
        <w:jc w:val="both"/>
        <w:rPr>
          <w:rFonts w:ascii="Century Gothic" w:eastAsia="Arial" w:hAnsi="Century Gothic" w:cs="Arial"/>
          <w:color w:val="auto"/>
          <w:szCs w:val="24"/>
          <w:lang w:val="es-MX"/>
        </w:rPr>
      </w:pPr>
    </w:p>
    <w:p w14:paraId="1DCC05D1" w14:textId="41A49393" w:rsidR="00FB51F5" w:rsidRPr="001F2162" w:rsidRDefault="00C44D01" w:rsidP="001F2162">
      <w:pPr>
        <w:spacing w:after="0" w:line="360" w:lineRule="auto"/>
        <w:jc w:val="center"/>
        <w:rPr>
          <w:rFonts w:ascii="Century Gothic" w:hAnsi="Century Gothic" w:cs="Arial"/>
          <w:b/>
          <w:spacing w:val="10"/>
        </w:rPr>
      </w:pPr>
      <w:r w:rsidRPr="001F2162">
        <w:rPr>
          <w:rFonts w:ascii="Century Gothic" w:hAnsi="Century Gothic" w:cs="Arial"/>
          <w:b/>
          <w:spacing w:val="10"/>
        </w:rPr>
        <w:t>Así lo aprobó la Comisión de Seguridad Pública y Protección Civil, en reunión de fecha</w:t>
      </w:r>
      <w:r w:rsidR="00866490" w:rsidRPr="001F2162">
        <w:rPr>
          <w:rFonts w:ascii="Century Gothic" w:hAnsi="Century Gothic" w:cs="Arial"/>
          <w:b/>
          <w:spacing w:val="10"/>
        </w:rPr>
        <w:t xml:space="preserve"> </w:t>
      </w:r>
      <w:r w:rsidR="0032512A">
        <w:rPr>
          <w:rFonts w:ascii="Century Gothic" w:hAnsi="Century Gothic" w:cs="Arial"/>
          <w:b/>
          <w:spacing w:val="10"/>
        </w:rPr>
        <w:t>22</w:t>
      </w:r>
      <w:r w:rsidR="00866490" w:rsidRPr="001F2162">
        <w:rPr>
          <w:rFonts w:ascii="Century Gothic" w:hAnsi="Century Gothic" w:cs="Arial"/>
          <w:b/>
          <w:spacing w:val="10"/>
        </w:rPr>
        <w:t xml:space="preserve"> de</w:t>
      </w:r>
      <w:r w:rsidR="00F5189F">
        <w:rPr>
          <w:rFonts w:ascii="Century Gothic" w:hAnsi="Century Gothic" w:cs="Arial"/>
          <w:b/>
          <w:spacing w:val="10"/>
        </w:rPr>
        <w:t xml:space="preserve"> </w:t>
      </w:r>
      <w:r w:rsidR="0032512A">
        <w:rPr>
          <w:rFonts w:ascii="Century Gothic" w:hAnsi="Century Gothic" w:cs="Arial"/>
          <w:b/>
          <w:spacing w:val="10"/>
        </w:rPr>
        <w:t>abril</w:t>
      </w:r>
      <w:r w:rsidR="00866490" w:rsidRPr="001F2162">
        <w:rPr>
          <w:rFonts w:ascii="Century Gothic" w:hAnsi="Century Gothic" w:cs="Arial"/>
          <w:b/>
          <w:spacing w:val="10"/>
        </w:rPr>
        <w:t xml:space="preserve"> </w:t>
      </w:r>
      <w:r w:rsidR="00C239A4" w:rsidRPr="001F2162">
        <w:rPr>
          <w:rFonts w:ascii="Century Gothic" w:hAnsi="Century Gothic" w:cs="Arial"/>
          <w:b/>
          <w:spacing w:val="10"/>
        </w:rPr>
        <w:t xml:space="preserve">de </w:t>
      </w:r>
      <w:r w:rsidR="003D59A4">
        <w:rPr>
          <w:rFonts w:ascii="Century Gothic" w:hAnsi="Century Gothic" w:cs="Arial"/>
          <w:b/>
          <w:spacing w:val="10"/>
        </w:rPr>
        <w:t>2021</w:t>
      </w:r>
      <w:r w:rsidRPr="001F2162">
        <w:rPr>
          <w:rFonts w:ascii="Century Gothic" w:hAnsi="Century Gothic" w:cs="Arial"/>
          <w:b/>
          <w:spacing w:val="10"/>
        </w:rPr>
        <w:t>.</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3022"/>
        <w:gridCol w:w="1487"/>
        <w:gridCol w:w="1624"/>
        <w:gridCol w:w="1584"/>
      </w:tblGrid>
      <w:tr w:rsidR="00FB51F5" w:rsidRPr="00C507D4" w14:paraId="257BE835" w14:textId="77777777" w:rsidTr="00C44D01">
        <w:trPr>
          <w:trHeight w:val="289"/>
          <w:jc w:val="center"/>
        </w:trPr>
        <w:tc>
          <w:tcPr>
            <w:tcW w:w="1901" w:type="dxa"/>
            <w:vAlign w:val="center"/>
          </w:tcPr>
          <w:p w14:paraId="6DFB9E20" w14:textId="77777777" w:rsidR="00FB51F5" w:rsidRPr="00C507D4" w:rsidRDefault="00FB51F5" w:rsidP="00065498">
            <w:pPr>
              <w:spacing w:after="0" w:line="360" w:lineRule="auto"/>
              <w:jc w:val="center"/>
              <w:rPr>
                <w:rFonts w:ascii="Century Gothic" w:hAnsi="Century Gothic" w:cs="Arial"/>
                <w:b/>
                <w:color w:val="000000"/>
                <w:lang w:val="es-ES" w:eastAsia="es-ES"/>
              </w:rPr>
            </w:pPr>
          </w:p>
        </w:tc>
        <w:tc>
          <w:tcPr>
            <w:tcW w:w="3022" w:type="dxa"/>
            <w:vAlign w:val="center"/>
          </w:tcPr>
          <w:p w14:paraId="3BAF64FC" w14:textId="77777777" w:rsidR="00FB51F5" w:rsidRPr="00C507D4" w:rsidRDefault="00FB51F5" w:rsidP="00065498">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INTEGRANTES</w:t>
            </w:r>
          </w:p>
        </w:tc>
        <w:tc>
          <w:tcPr>
            <w:tcW w:w="1487" w:type="dxa"/>
            <w:vAlign w:val="center"/>
          </w:tcPr>
          <w:p w14:paraId="4F5D62D9" w14:textId="77777777" w:rsidR="00FB51F5" w:rsidRPr="00C507D4" w:rsidRDefault="00FB51F5" w:rsidP="00065498">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A FAVOR</w:t>
            </w:r>
          </w:p>
        </w:tc>
        <w:tc>
          <w:tcPr>
            <w:tcW w:w="1624" w:type="dxa"/>
            <w:vAlign w:val="center"/>
          </w:tcPr>
          <w:p w14:paraId="03EB3175" w14:textId="77777777" w:rsidR="00FB51F5" w:rsidRPr="00C507D4" w:rsidRDefault="00FB51F5" w:rsidP="00065498">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EN CONTRA</w:t>
            </w:r>
          </w:p>
        </w:tc>
        <w:tc>
          <w:tcPr>
            <w:tcW w:w="1584" w:type="dxa"/>
            <w:vAlign w:val="center"/>
          </w:tcPr>
          <w:p w14:paraId="1DF8F0A2" w14:textId="77777777" w:rsidR="00FB51F5" w:rsidRPr="00C507D4" w:rsidRDefault="00FB51F5" w:rsidP="00065498">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ABSTENCIÓN</w:t>
            </w:r>
          </w:p>
        </w:tc>
      </w:tr>
      <w:tr w:rsidR="00FB51F5" w:rsidRPr="00C507D4" w14:paraId="0D7BBE4C" w14:textId="77777777" w:rsidTr="00C44D01">
        <w:trPr>
          <w:trHeight w:val="1674"/>
          <w:jc w:val="center"/>
        </w:trPr>
        <w:tc>
          <w:tcPr>
            <w:tcW w:w="1901" w:type="dxa"/>
            <w:vAlign w:val="center"/>
          </w:tcPr>
          <w:p w14:paraId="70DF9E56" w14:textId="77777777" w:rsidR="00FB51F5" w:rsidRPr="00C507D4" w:rsidRDefault="00DE3148" w:rsidP="00065498">
            <w:pPr>
              <w:spacing w:after="0" w:line="360" w:lineRule="auto"/>
              <w:rPr>
                <w:rFonts w:ascii="Century Gothic" w:hAnsi="Century Gothic" w:cs="Arial"/>
                <w:b/>
                <w:color w:val="000000"/>
                <w:lang w:val="es-ES" w:eastAsia="es-ES"/>
              </w:rPr>
            </w:pPr>
            <w:r w:rsidRPr="00C507D4">
              <w:rPr>
                <w:noProof/>
                <w:color w:val="000000"/>
                <w:szCs w:val="20"/>
              </w:rPr>
              <w:drawing>
                <wp:inline distT="0" distB="0" distL="0" distR="0" wp14:anchorId="33A61793" wp14:editId="07777777">
                  <wp:extent cx="819150" cy="876300"/>
                  <wp:effectExtent l="0" t="0" r="0" b="0"/>
                  <wp:docPr id="1" name="Imagen 1" descr="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inline>
              </w:drawing>
            </w:r>
          </w:p>
        </w:tc>
        <w:tc>
          <w:tcPr>
            <w:tcW w:w="3022" w:type="dxa"/>
            <w:vAlign w:val="center"/>
          </w:tcPr>
          <w:p w14:paraId="36AEF8D5" w14:textId="77777777" w:rsidR="00025D45" w:rsidRDefault="00025D45" w:rsidP="00065498">
            <w:pPr>
              <w:spacing w:after="0" w:line="360" w:lineRule="auto"/>
              <w:jc w:val="center"/>
              <w:rPr>
                <w:rFonts w:ascii="Century Gothic" w:hAnsi="Century Gothic" w:cs="Arial"/>
                <w:b/>
                <w:color w:val="000000"/>
                <w:lang w:val="es-ES" w:eastAsia="es-ES"/>
              </w:rPr>
            </w:pPr>
            <w:r w:rsidRPr="00C44D01">
              <w:rPr>
                <w:rFonts w:ascii="Century Gothic" w:hAnsi="Century Gothic" w:cs="Arial"/>
                <w:b/>
                <w:color w:val="000000"/>
                <w:lang w:val="es-ES" w:eastAsia="es-ES"/>
              </w:rPr>
              <w:t>DIP.</w:t>
            </w:r>
            <w:r>
              <w:rPr>
                <w:rFonts w:ascii="Century Gothic" w:hAnsi="Century Gothic" w:cs="Arial"/>
                <w:b/>
                <w:color w:val="000000"/>
                <w:lang w:val="es-ES" w:eastAsia="es-ES"/>
              </w:rPr>
              <w:t xml:space="preserve"> </w:t>
            </w:r>
            <w:hyperlink r:id="rId9" w:history="1">
              <w:r w:rsidR="00382BB9">
                <w:rPr>
                  <w:rFonts w:ascii="Century Gothic" w:hAnsi="Century Gothic" w:cs="Arial"/>
                  <w:b/>
                  <w:bCs/>
                  <w:color w:val="000000"/>
                </w:rPr>
                <w:t>GEORGINA ALEJANDRA BUJANDA RÍ</w:t>
              </w:r>
              <w:r w:rsidR="00FB51F5" w:rsidRPr="00C44D01">
                <w:rPr>
                  <w:rFonts w:ascii="Century Gothic" w:hAnsi="Century Gothic" w:cs="Arial"/>
                  <w:b/>
                  <w:bCs/>
                  <w:color w:val="000000"/>
                </w:rPr>
                <w:t>OS</w:t>
              </w:r>
            </w:hyperlink>
            <w:r w:rsidRPr="00C44D01">
              <w:rPr>
                <w:rFonts w:ascii="Century Gothic" w:hAnsi="Century Gothic" w:cs="Arial"/>
                <w:b/>
                <w:color w:val="000000"/>
                <w:lang w:val="es-ES" w:eastAsia="es-ES"/>
              </w:rPr>
              <w:t xml:space="preserve"> </w:t>
            </w:r>
          </w:p>
          <w:p w14:paraId="3B974C89" w14:textId="718CD439" w:rsidR="00FB51F5" w:rsidRPr="00C44D01" w:rsidRDefault="00025D45" w:rsidP="00065498">
            <w:pPr>
              <w:spacing w:after="0" w:line="360" w:lineRule="auto"/>
              <w:jc w:val="center"/>
              <w:rPr>
                <w:rFonts w:ascii="Century Gothic" w:hAnsi="Century Gothic" w:cs="Arial"/>
                <w:b/>
              </w:rPr>
            </w:pPr>
            <w:r w:rsidRPr="00C44D01">
              <w:rPr>
                <w:rFonts w:ascii="Century Gothic" w:hAnsi="Century Gothic" w:cs="Arial"/>
                <w:b/>
                <w:color w:val="000000"/>
                <w:lang w:val="es-ES" w:eastAsia="es-ES"/>
              </w:rPr>
              <w:t>PRESIDENTA</w:t>
            </w:r>
          </w:p>
        </w:tc>
        <w:tc>
          <w:tcPr>
            <w:tcW w:w="1487" w:type="dxa"/>
            <w:vAlign w:val="center"/>
          </w:tcPr>
          <w:p w14:paraId="44E871BC"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144A5D23"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738610EB" w14:textId="77777777" w:rsidR="00FB51F5" w:rsidRPr="00C44D01" w:rsidRDefault="00FB51F5" w:rsidP="00065498">
            <w:pPr>
              <w:spacing w:after="0" w:line="360" w:lineRule="auto"/>
              <w:rPr>
                <w:rFonts w:ascii="Century Gothic" w:hAnsi="Century Gothic" w:cs="Arial"/>
                <w:b/>
                <w:color w:val="000000"/>
                <w:lang w:val="es-ES" w:eastAsia="es-ES"/>
              </w:rPr>
            </w:pPr>
          </w:p>
        </w:tc>
      </w:tr>
      <w:tr w:rsidR="00FB51F5" w:rsidRPr="00C507D4" w14:paraId="680FD981" w14:textId="77777777" w:rsidTr="00C44D01">
        <w:trPr>
          <w:trHeight w:val="1390"/>
          <w:jc w:val="center"/>
        </w:trPr>
        <w:tc>
          <w:tcPr>
            <w:tcW w:w="1901" w:type="dxa"/>
            <w:vAlign w:val="center"/>
          </w:tcPr>
          <w:p w14:paraId="637805D2" w14:textId="77777777" w:rsidR="00FB51F5" w:rsidRPr="00C507D4" w:rsidRDefault="00DE3148" w:rsidP="00065498">
            <w:pPr>
              <w:spacing w:after="0" w:line="360" w:lineRule="auto"/>
              <w:rPr>
                <w:rFonts w:ascii="Century Gothic" w:hAnsi="Century Gothic" w:cs="Arial"/>
                <w:b/>
                <w:color w:val="000000"/>
                <w:lang w:val="es-ES" w:eastAsia="es-ES"/>
              </w:rPr>
            </w:pPr>
            <w:r>
              <w:rPr>
                <w:noProof/>
              </w:rPr>
              <w:drawing>
                <wp:inline distT="0" distB="0" distL="0" distR="0" wp14:anchorId="5A53E145" wp14:editId="07777777">
                  <wp:extent cx="809625" cy="866775"/>
                  <wp:effectExtent l="0" t="0" r="0" b="0"/>
                  <wp:docPr id="2" name="Imagen 2" descr="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7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tc>
        <w:tc>
          <w:tcPr>
            <w:tcW w:w="3022" w:type="dxa"/>
            <w:vAlign w:val="center"/>
          </w:tcPr>
          <w:p w14:paraId="63901D7B" w14:textId="77777777" w:rsidR="00FB51F5" w:rsidRDefault="00FB51F5" w:rsidP="00D60C1C">
            <w:pPr>
              <w:spacing w:after="0" w:line="360" w:lineRule="auto"/>
              <w:jc w:val="center"/>
              <w:rPr>
                <w:rFonts w:ascii="Century Gothic" w:hAnsi="Century Gothic" w:cs="Arial"/>
                <w:b/>
                <w:bCs/>
                <w:color w:val="000000"/>
                <w:szCs w:val="20"/>
                <w:lang w:eastAsia="es-ES"/>
              </w:rPr>
            </w:pPr>
            <w:r w:rsidRPr="00C44D01">
              <w:rPr>
                <w:rFonts w:ascii="Century Gothic" w:hAnsi="Century Gothic" w:cs="Arial"/>
                <w:b/>
                <w:color w:val="000000"/>
                <w:szCs w:val="20"/>
                <w:lang w:val="es-ES" w:eastAsia="es-ES"/>
              </w:rPr>
              <w:t>DIP.</w:t>
            </w:r>
            <w:r w:rsidRPr="00C44D01">
              <w:rPr>
                <w:rFonts w:ascii="Century Gothic" w:hAnsi="Century Gothic"/>
                <w:color w:val="000000"/>
                <w:szCs w:val="20"/>
              </w:rPr>
              <w:t xml:space="preserve"> </w:t>
            </w:r>
            <w:r w:rsidR="00D60C1C">
              <w:rPr>
                <w:rFonts w:ascii="Century Gothic" w:hAnsi="Century Gothic" w:cs="Arial"/>
                <w:b/>
                <w:bCs/>
                <w:color w:val="000000"/>
                <w:szCs w:val="20"/>
                <w:lang w:eastAsia="es-ES"/>
              </w:rPr>
              <w:t>GUSTAVO DE LA ROSA</w:t>
            </w:r>
          </w:p>
          <w:p w14:paraId="6C44D418" w14:textId="77777777" w:rsidR="00025D45" w:rsidRDefault="00D60C1C" w:rsidP="00025D45">
            <w:pPr>
              <w:spacing w:after="0" w:line="360" w:lineRule="auto"/>
              <w:jc w:val="center"/>
              <w:rPr>
                <w:rFonts w:ascii="Century Gothic" w:hAnsi="Century Gothic" w:cs="Arial"/>
                <w:b/>
                <w:color w:val="000000"/>
                <w:lang w:val="es-ES" w:eastAsia="es-ES"/>
              </w:rPr>
            </w:pPr>
            <w:r>
              <w:rPr>
                <w:rFonts w:ascii="Century Gothic" w:hAnsi="Century Gothic" w:cs="Arial"/>
                <w:b/>
                <w:bCs/>
                <w:color w:val="000000"/>
                <w:szCs w:val="20"/>
                <w:lang w:eastAsia="es-ES"/>
              </w:rPr>
              <w:t>HICKERSON</w:t>
            </w:r>
            <w:r w:rsidR="00025D45" w:rsidRPr="00C44D01">
              <w:rPr>
                <w:rFonts w:ascii="Century Gothic" w:hAnsi="Century Gothic" w:cs="Arial"/>
                <w:b/>
                <w:color w:val="000000"/>
                <w:lang w:val="es-ES" w:eastAsia="es-ES"/>
              </w:rPr>
              <w:t xml:space="preserve"> </w:t>
            </w:r>
          </w:p>
          <w:p w14:paraId="18BFF406" w14:textId="60931250" w:rsidR="00D60C1C" w:rsidRPr="00C44D01" w:rsidRDefault="00025D45" w:rsidP="00025D45">
            <w:pPr>
              <w:spacing w:after="0" w:line="360" w:lineRule="auto"/>
              <w:jc w:val="center"/>
              <w:rPr>
                <w:rFonts w:ascii="Century Gothic" w:hAnsi="Century Gothic" w:cs="Arial"/>
                <w:b/>
                <w:color w:val="000000"/>
                <w:lang w:val="es-ES" w:eastAsia="es-ES"/>
              </w:rPr>
            </w:pPr>
            <w:r w:rsidRPr="00C44D01">
              <w:rPr>
                <w:rFonts w:ascii="Century Gothic" w:hAnsi="Century Gothic" w:cs="Arial"/>
                <w:b/>
                <w:color w:val="000000"/>
                <w:lang w:val="es-ES" w:eastAsia="es-ES"/>
              </w:rPr>
              <w:t>SECRETARIO</w:t>
            </w:r>
          </w:p>
        </w:tc>
        <w:tc>
          <w:tcPr>
            <w:tcW w:w="1487" w:type="dxa"/>
            <w:vAlign w:val="center"/>
          </w:tcPr>
          <w:p w14:paraId="463F29E8"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3B7B4B86"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3A0FF5F2" w14:textId="77777777" w:rsidR="00FB51F5" w:rsidRPr="00C44D01" w:rsidRDefault="00FB51F5" w:rsidP="00065498">
            <w:pPr>
              <w:spacing w:after="0" w:line="360" w:lineRule="auto"/>
              <w:rPr>
                <w:rFonts w:ascii="Century Gothic" w:hAnsi="Century Gothic" w:cs="Arial"/>
                <w:b/>
                <w:color w:val="000000"/>
                <w:lang w:val="es-ES" w:eastAsia="es-ES"/>
              </w:rPr>
            </w:pPr>
          </w:p>
        </w:tc>
      </w:tr>
      <w:tr w:rsidR="00FB51F5" w:rsidRPr="00C507D4" w14:paraId="7FF8A1D3" w14:textId="77777777" w:rsidTr="00C44D01">
        <w:trPr>
          <w:trHeight w:val="1544"/>
          <w:jc w:val="center"/>
        </w:trPr>
        <w:tc>
          <w:tcPr>
            <w:tcW w:w="1901" w:type="dxa"/>
            <w:vAlign w:val="center"/>
          </w:tcPr>
          <w:p w14:paraId="5630AD66" w14:textId="77777777" w:rsidR="00FB51F5" w:rsidRPr="00C507D4" w:rsidRDefault="00DE3148" w:rsidP="00065498">
            <w:pPr>
              <w:spacing w:after="0" w:line="360" w:lineRule="auto"/>
              <w:rPr>
                <w:rFonts w:ascii="Century Gothic" w:hAnsi="Century Gothic" w:cs="Arial"/>
                <w:b/>
                <w:color w:val="000000"/>
                <w:lang w:val="es-ES" w:eastAsia="es-ES"/>
              </w:rPr>
            </w:pPr>
            <w:r w:rsidRPr="00C507D4">
              <w:rPr>
                <w:noProof/>
                <w:color w:val="000000"/>
                <w:szCs w:val="20"/>
              </w:rPr>
              <w:drawing>
                <wp:inline distT="0" distB="0" distL="0" distR="0" wp14:anchorId="0827C523" wp14:editId="07777777">
                  <wp:extent cx="809625" cy="876300"/>
                  <wp:effectExtent l="0" t="0" r="0" b="0"/>
                  <wp:docPr id="3" name="Imagen 3" descr="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inline>
              </w:drawing>
            </w:r>
          </w:p>
        </w:tc>
        <w:tc>
          <w:tcPr>
            <w:tcW w:w="3022" w:type="dxa"/>
            <w:vAlign w:val="center"/>
          </w:tcPr>
          <w:p w14:paraId="4101063C" w14:textId="77777777" w:rsidR="00025D45" w:rsidRDefault="00FB51F5" w:rsidP="00025D45">
            <w:pPr>
              <w:spacing w:after="0" w:line="360" w:lineRule="auto"/>
              <w:jc w:val="center"/>
              <w:rPr>
                <w:rFonts w:ascii="Century Gothic" w:hAnsi="Century Gothic"/>
                <w:b/>
                <w:bCs/>
                <w:color w:val="000000"/>
                <w:szCs w:val="20"/>
                <w:lang w:eastAsia="es-ES"/>
              </w:rPr>
            </w:pPr>
            <w:r w:rsidRPr="00C44D01">
              <w:rPr>
                <w:rFonts w:ascii="Century Gothic" w:hAnsi="Century Gothic"/>
                <w:b/>
                <w:bCs/>
                <w:color w:val="000000"/>
                <w:szCs w:val="20"/>
                <w:lang w:eastAsia="es-ES"/>
              </w:rPr>
              <w:t>DIP.</w:t>
            </w:r>
            <w:r w:rsidRPr="00C44D01">
              <w:rPr>
                <w:rFonts w:ascii="Century Gothic" w:hAnsi="Century Gothic"/>
                <w:color w:val="4A4A4A"/>
                <w:szCs w:val="20"/>
              </w:rPr>
              <w:t xml:space="preserve"> </w:t>
            </w:r>
            <w:hyperlink r:id="rId12" w:history="1">
              <w:r w:rsidRPr="00C44D01">
                <w:rPr>
                  <w:rFonts w:ascii="Century Gothic" w:hAnsi="Century Gothic"/>
                  <w:b/>
                  <w:bCs/>
                  <w:color w:val="000000"/>
                  <w:szCs w:val="20"/>
                  <w:lang w:eastAsia="es-ES"/>
                </w:rPr>
                <w:t>MARISELA SÁENZ MORIEL</w:t>
              </w:r>
            </w:hyperlink>
          </w:p>
          <w:p w14:paraId="7D2027DC" w14:textId="75C9C96B" w:rsidR="00FB51F5" w:rsidRPr="00C44D01" w:rsidRDefault="00025D45" w:rsidP="00025D45">
            <w:pPr>
              <w:spacing w:after="0" w:line="360" w:lineRule="auto"/>
              <w:jc w:val="center"/>
              <w:rPr>
                <w:rFonts w:ascii="Century Gothic" w:hAnsi="Century Gothic" w:cs="Arial"/>
                <w:color w:val="000000"/>
                <w:lang w:val="es-ES" w:eastAsia="es-ES"/>
              </w:rPr>
            </w:pPr>
            <w:r w:rsidRPr="00C44D01">
              <w:rPr>
                <w:rFonts w:ascii="Century Gothic" w:hAnsi="Century Gothic" w:cs="Arial"/>
                <w:b/>
                <w:color w:val="000000"/>
                <w:lang w:val="es-ES" w:eastAsia="es-ES"/>
              </w:rPr>
              <w:t xml:space="preserve"> VOCAL</w:t>
            </w:r>
          </w:p>
        </w:tc>
        <w:tc>
          <w:tcPr>
            <w:tcW w:w="1487" w:type="dxa"/>
            <w:vAlign w:val="center"/>
          </w:tcPr>
          <w:p w14:paraId="61829076"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2BA226A1"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17AD93B2" w14:textId="77777777" w:rsidR="00FB51F5" w:rsidRPr="00C44D01" w:rsidRDefault="00FB51F5" w:rsidP="00065498">
            <w:pPr>
              <w:spacing w:after="0" w:line="360" w:lineRule="auto"/>
              <w:rPr>
                <w:rFonts w:ascii="Century Gothic" w:hAnsi="Century Gothic" w:cs="Arial"/>
                <w:b/>
                <w:color w:val="000000"/>
                <w:lang w:val="es-ES" w:eastAsia="es-ES"/>
              </w:rPr>
            </w:pPr>
          </w:p>
        </w:tc>
      </w:tr>
      <w:tr w:rsidR="00FB51F5" w:rsidRPr="00C507D4" w14:paraId="7CE549E2" w14:textId="77777777" w:rsidTr="00C44D01">
        <w:trPr>
          <w:trHeight w:val="1473"/>
          <w:jc w:val="center"/>
        </w:trPr>
        <w:tc>
          <w:tcPr>
            <w:tcW w:w="1901" w:type="dxa"/>
            <w:vAlign w:val="center"/>
          </w:tcPr>
          <w:p w14:paraId="0DE4B5B7" w14:textId="77777777" w:rsidR="00FB51F5" w:rsidRPr="00C507D4" w:rsidRDefault="00DE3148" w:rsidP="00065498">
            <w:pPr>
              <w:spacing w:after="0" w:line="360" w:lineRule="auto"/>
              <w:rPr>
                <w:rFonts w:ascii="Century Gothic" w:hAnsi="Century Gothic" w:cs="Arial"/>
                <w:b/>
                <w:color w:val="000000"/>
                <w:lang w:val="es-ES" w:eastAsia="es-ES"/>
              </w:rPr>
            </w:pPr>
            <w:r w:rsidRPr="00C507D4">
              <w:rPr>
                <w:noProof/>
                <w:color w:val="000000"/>
                <w:szCs w:val="20"/>
              </w:rPr>
              <w:drawing>
                <wp:inline distT="0" distB="0" distL="0" distR="0" wp14:anchorId="5F7C6609" wp14:editId="07777777">
                  <wp:extent cx="790575" cy="866775"/>
                  <wp:effectExtent l="0" t="0" r="0" b="0"/>
                  <wp:docPr id="4" name="Imagen 4" descr="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866775"/>
                          </a:xfrm>
                          <a:prstGeom prst="rect">
                            <a:avLst/>
                          </a:prstGeom>
                          <a:noFill/>
                          <a:ln>
                            <a:noFill/>
                          </a:ln>
                        </pic:spPr>
                      </pic:pic>
                    </a:graphicData>
                  </a:graphic>
                </wp:inline>
              </w:drawing>
            </w:r>
          </w:p>
        </w:tc>
        <w:tc>
          <w:tcPr>
            <w:tcW w:w="3022" w:type="dxa"/>
            <w:vAlign w:val="center"/>
          </w:tcPr>
          <w:p w14:paraId="1D488DD7" w14:textId="77777777" w:rsidR="00025D45" w:rsidRDefault="00FB51F5" w:rsidP="00025D45">
            <w:pPr>
              <w:spacing w:after="0" w:line="360" w:lineRule="auto"/>
              <w:jc w:val="center"/>
              <w:rPr>
                <w:rFonts w:ascii="Century Gothic" w:hAnsi="Century Gothic" w:cs="Arial"/>
                <w:b/>
                <w:color w:val="000000"/>
                <w:lang w:val="es-ES" w:eastAsia="es-ES"/>
              </w:rPr>
            </w:pPr>
            <w:r w:rsidRPr="00C44D01">
              <w:rPr>
                <w:rFonts w:ascii="Century Gothic" w:hAnsi="Century Gothic"/>
                <w:b/>
                <w:color w:val="000000"/>
                <w:szCs w:val="20"/>
                <w:lang w:val="es-ES" w:eastAsia="es-ES"/>
              </w:rPr>
              <w:t>DIP.</w:t>
            </w:r>
            <w:r w:rsidRPr="00C44D01">
              <w:rPr>
                <w:rFonts w:ascii="Century Gothic" w:hAnsi="Century Gothic"/>
                <w:b/>
                <w:color w:val="000000"/>
                <w:szCs w:val="20"/>
              </w:rPr>
              <w:t xml:space="preserve"> </w:t>
            </w:r>
            <w:r w:rsidRPr="00C44D01">
              <w:rPr>
                <w:rFonts w:ascii="Century Gothic" w:hAnsi="Century Gothic"/>
                <w:b/>
                <w:bCs/>
                <w:color w:val="000000"/>
                <w:szCs w:val="20"/>
                <w:lang w:eastAsia="es-ES"/>
              </w:rPr>
              <w:t>JESÚS VILLARREAL MACÍAS</w:t>
            </w:r>
            <w:r w:rsidR="00025D45" w:rsidRPr="00C44D01">
              <w:rPr>
                <w:rFonts w:ascii="Century Gothic" w:hAnsi="Century Gothic" w:cs="Arial"/>
                <w:b/>
                <w:color w:val="000000"/>
                <w:lang w:val="es-ES" w:eastAsia="es-ES"/>
              </w:rPr>
              <w:t xml:space="preserve"> </w:t>
            </w:r>
          </w:p>
          <w:p w14:paraId="58D590FD" w14:textId="6823C5C1" w:rsidR="00FB51F5" w:rsidRPr="00C44D01" w:rsidRDefault="00025D45" w:rsidP="00025D45">
            <w:pPr>
              <w:spacing w:after="0" w:line="360" w:lineRule="auto"/>
              <w:jc w:val="center"/>
              <w:rPr>
                <w:rFonts w:ascii="Century Gothic" w:hAnsi="Century Gothic" w:cs="Arial"/>
                <w:b/>
                <w:color w:val="000000"/>
                <w:lang w:val="es-ES" w:eastAsia="es-ES"/>
              </w:rPr>
            </w:pPr>
            <w:r w:rsidRPr="00C44D01">
              <w:rPr>
                <w:rFonts w:ascii="Century Gothic" w:hAnsi="Century Gothic" w:cs="Arial"/>
                <w:b/>
                <w:color w:val="000000"/>
                <w:lang w:val="es-ES" w:eastAsia="es-ES"/>
              </w:rPr>
              <w:t>VOCAL</w:t>
            </w:r>
          </w:p>
        </w:tc>
        <w:tc>
          <w:tcPr>
            <w:tcW w:w="1487" w:type="dxa"/>
            <w:vAlign w:val="center"/>
          </w:tcPr>
          <w:p w14:paraId="66204FF1"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2DBF0D7D"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6B62F1B3" w14:textId="77777777" w:rsidR="00FB51F5" w:rsidRPr="00C44D01" w:rsidRDefault="00FB51F5" w:rsidP="00065498">
            <w:pPr>
              <w:spacing w:after="0" w:line="360" w:lineRule="auto"/>
              <w:rPr>
                <w:rFonts w:ascii="Century Gothic" w:hAnsi="Century Gothic" w:cs="Arial"/>
                <w:b/>
                <w:color w:val="000000"/>
                <w:lang w:val="es-ES" w:eastAsia="es-ES"/>
              </w:rPr>
            </w:pPr>
          </w:p>
        </w:tc>
      </w:tr>
      <w:tr w:rsidR="00FB51F5" w:rsidRPr="00C507D4" w14:paraId="00403425" w14:textId="77777777" w:rsidTr="00C44D01">
        <w:trPr>
          <w:trHeight w:val="1254"/>
          <w:jc w:val="center"/>
        </w:trPr>
        <w:tc>
          <w:tcPr>
            <w:tcW w:w="1901" w:type="dxa"/>
            <w:vAlign w:val="center"/>
          </w:tcPr>
          <w:p w14:paraId="02F2C34E" w14:textId="77777777" w:rsidR="00FB51F5" w:rsidRPr="00C507D4" w:rsidRDefault="00DE3148" w:rsidP="00065498">
            <w:pPr>
              <w:spacing w:after="0" w:line="360" w:lineRule="auto"/>
              <w:rPr>
                <w:rFonts w:ascii="Century Gothic" w:hAnsi="Century Gothic" w:cs="Arial"/>
                <w:b/>
                <w:color w:val="000000"/>
                <w:lang w:val="es-ES" w:eastAsia="es-ES"/>
              </w:rPr>
            </w:pPr>
            <w:r w:rsidRPr="00C507D4">
              <w:rPr>
                <w:noProof/>
                <w:color w:val="000000"/>
                <w:szCs w:val="20"/>
              </w:rPr>
              <w:drawing>
                <wp:inline distT="0" distB="0" distL="0" distR="0" wp14:anchorId="5A2E7849" wp14:editId="07777777">
                  <wp:extent cx="762000" cy="809625"/>
                  <wp:effectExtent l="0" t="0" r="0" b="0"/>
                  <wp:docPr id="5" name="Imagen 5" descr="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9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inline>
              </w:drawing>
            </w:r>
          </w:p>
        </w:tc>
        <w:tc>
          <w:tcPr>
            <w:tcW w:w="3022" w:type="dxa"/>
            <w:vAlign w:val="center"/>
          </w:tcPr>
          <w:p w14:paraId="423E780A" w14:textId="77777777" w:rsidR="00025D45" w:rsidRDefault="00FB51F5" w:rsidP="00025D45">
            <w:pPr>
              <w:spacing w:after="0" w:line="360" w:lineRule="auto"/>
              <w:jc w:val="center"/>
              <w:rPr>
                <w:rFonts w:ascii="Century Gothic" w:hAnsi="Century Gothic" w:cs="Arial"/>
                <w:b/>
                <w:color w:val="000000"/>
                <w:lang w:val="es-ES" w:eastAsia="es-ES"/>
              </w:rPr>
            </w:pPr>
            <w:r w:rsidRPr="00C44D01">
              <w:rPr>
                <w:rFonts w:ascii="Century Gothic" w:hAnsi="Century Gothic" w:cs="Arial"/>
                <w:b/>
                <w:color w:val="000000"/>
              </w:rPr>
              <w:t>DIP.</w:t>
            </w:r>
            <w:r w:rsidRPr="00C44D01">
              <w:rPr>
                <w:rFonts w:ascii="Century Gothic" w:hAnsi="Century Gothic"/>
                <w:b/>
                <w:color w:val="000000"/>
              </w:rPr>
              <w:t xml:space="preserve"> </w:t>
            </w:r>
            <w:hyperlink r:id="rId15" w:history="1">
              <w:r w:rsidRPr="00C44D01">
                <w:rPr>
                  <w:rFonts w:ascii="Century Gothic" w:hAnsi="Century Gothic" w:cs="Arial"/>
                  <w:b/>
                  <w:bCs/>
                  <w:color w:val="000000"/>
                </w:rPr>
                <w:t>FERNANDO ÁLVAREZ MONJE</w:t>
              </w:r>
            </w:hyperlink>
            <w:r w:rsidR="00025D45" w:rsidRPr="00C44D01">
              <w:rPr>
                <w:rFonts w:ascii="Century Gothic" w:hAnsi="Century Gothic" w:cs="Arial"/>
                <w:b/>
                <w:color w:val="000000"/>
                <w:lang w:val="es-ES" w:eastAsia="es-ES"/>
              </w:rPr>
              <w:t xml:space="preserve"> </w:t>
            </w:r>
          </w:p>
          <w:p w14:paraId="63A294D8" w14:textId="37134474" w:rsidR="00FB51F5" w:rsidRPr="00C44D01" w:rsidRDefault="00025D45" w:rsidP="00025D45">
            <w:pPr>
              <w:spacing w:after="0" w:line="360" w:lineRule="auto"/>
              <w:jc w:val="center"/>
              <w:rPr>
                <w:rFonts w:ascii="Century Gothic" w:hAnsi="Century Gothic" w:cs="Arial"/>
                <w:b/>
              </w:rPr>
            </w:pPr>
            <w:r w:rsidRPr="00C44D01">
              <w:rPr>
                <w:rFonts w:ascii="Century Gothic" w:hAnsi="Century Gothic" w:cs="Arial"/>
                <w:b/>
                <w:color w:val="000000"/>
                <w:lang w:val="es-ES" w:eastAsia="es-ES"/>
              </w:rPr>
              <w:t>VOCAL</w:t>
            </w:r>
          </w:p>
        </w:tc>
        <w:tc>
          <w:tcPr>
            <w:tcW w:w="1487" w:type="dxa"/>
            <w:vAlign w:val="center"/>
          </w:tcPr>
          <w:p w14:paraId="680A4E5D"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19219836"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296FEF7D" w14:textId="77777777" w:rsidR="00FB51F5" w:rsidRPr="00C44D01" w:rsidRDefault="00FB51F5" w:rsidP="00065498">
            <w:pPr>
              <w:spacing w:after="0" w:line="360" w:lineRule="auto"/>
              <w:rPr>
                <w:rFonts w:ascii="Century Gothic" w:hAnsi="Century Gothic" w:cs="Arial"/>
                <w:b/>
                <w:color w:val="000000"/>
                <w:lang w:val="es-ES" w:eastAsia="es-ES"/>
              </w:rPr>
            </w:pPr>
          </w:p>
        </w:tc>
      </w:tr>
    </w:tbl>
    <w:p w14:paraId="1B8449C5" w14:textId="5CB5B809" w:rsidR="00B22B10" w:rsidRPr="003D59A4" w:rsidRDefault="00C44D01" w:rsidP="008D76E0">
      <w:pPr>
        <w:pStyle w:val="Prrafodelista"/>
        <w:spacing w:after="200" w:line="360" w:lineRule="auto"/>
        <w:ind w:left="-284" w:right="-176"/>
        <w:jc w:val="both"/>
      </w:pPr>
      <w:r w:rsidRPr="00D60C1C">
        <w:rPr>
          <w:rFonts w:ascii="Century Gothic" w:hAnsi="Century Gothic" w:cs="Arial"/>
          <w:bCs/>
          <w:color w:val="808080"/>
          <w:sz w:val="14"/>
          <w:szCs w:val="14"/>
        </w:rPr>
        <w:t>La presente hoja de firmas corresponde al Dictamen que recae a la iniciativa</w:t>
      </w:r>
      <w:r w:rsidR="008D76E0">
        <w:rPr>
          <w:rFonts w:ascii="Century Gothic" w:hAnsi="Century Gothic" w:cs="Arial"/>
          <w:bCs/>
          <w:color w:val="808080"/>
          <w:sz w:val="14"/>
          <w:szCs w:val="14"/>
        </w:rPr>
        <w:t xml:space="preserve"> 2594</w:t>
      </w:r>
      <w:r w:rsidRPr="00D60C1C">
        <w:rPr>
          <w:rFonts w:ascii="Century Gothic" w:hAnsi="Century Gothic" w:cs="Arial"/>
          <w:bCs/>
          <w:color w:val="808080"/>
          <w:sz w:val="14"/>
          <w:szCs w:val="14"/>
        </w:rPr>
        <w:t xml:space="preserve"> </w:t>
      </w:r>
      <w:r w:rsidR="008D76E0" w:rsidRPr="008D76E0">
        <w:rPr>
          <w:rFonts w:ascii="Century Gothic" w:hAnsi="Century Gothic" w:cs="Arial"/>
          <w:bCs/>
          <w:color w:val="808080"/>
          <w:sz w:val="14"/>
          <w:szCs w:val="14"/>
        </w:rPr>
        <w:t>con carácter de decreto,  a efecto de reformar diversas disposiciones del Código Municipal para el Estado de Chihuahua, de la Ley Estatal del Derecho de las Mujeres a una Vida Libre de Violencia y de la Ley del Sistema Estatal de Seguridad Pública, así como del Decreto No. LXVI/RFLYC/0749/2020 IX P.E., con el objeto de permitir el correcto funcionamiento de los Módulos de Atención a la Violencia Familiar y de Género.</w:t>
      </w:r>
    </w:p>
    <w:sectPr w:rsidR="00B22B10" w:rsidRPr="003D59A4" w:rsidSect="00CD4158">
      <w:headerReference w:type="default" r:id="rId16"/>
      <w:footerReference w:type="default" r:id="rId17"/>
      <w:pgSz w:w="12242" w:h="15842" w:code="1"/>
      <w:pgMar w:top="1701" w:right="1701" w:bottom="1701" w:left="1701" w:header="425"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69A83" w14:textId="77777777" w:rsidR="009E31E5" w:rsidRDefault="009E31E5" w:rsidP="005A6581">
      <w:r>
        <w:separator/>
      </w:r>
    </w:p>
  </w:endnote>
  <w:endnote w:type="continuationSeparator" w:id="0">
    <w:p w14:paraId="4CC4A871" w14:textId="77777777" w:rsidR="009E31E5" w:rsidRDefault="009E31E5" w:rsidP="005A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B5B0" w14:textId="77777777" w:rsidR="009E31E5" w:rsidRDefault="009E31E5" w:rsidP="00036A35">
    <w:pPr>
      <w:tabs>
        <w:tab w:val="center" w:pos="4252"/>
        <w:tab w:val="right" w:pos="8504"/>
      </w:tabs>
      <w:rPr>
        <w:rFonts w:ascii="Century Gothic" w:hAnsi="Century Gothic"/>
        <w:b/>
        <w:sz w:val="16"/>
        <w:szCs w:val="16"/>
        <w:lang w:val="en-US"/>
      </w:rPr>
    </w:pPr>
  </w:p>
  <w:p w14:paraId="2651C690" w14:textId="2D140185" w:rsidR="009E31E5" w:rsidRPr="00036A35" w:rsidRDefault="00DC331B" w:rsidP="00036A35">
    <w:pPr>
      <w:tabs>
        <w:tab w:val="center" w:pos="4252"/>
        <w:tab w:val="right" w:pos="8504"/>
      </w:tabs>
      <w:rPr>
        <w:rFonts w:ascii="Century Gothic" w:hAnsi="Century Gothic"/>
        <w:b/>
        <w:sz w:val="16"/>
        <w:szCs w:val="16"/>
        <w:lang w:val="en-US"/>
      </w:rPr>
    </w:pPr>
    <w:r>
      <w:rPr>
        <w:rFonts w:ascii="Century Gothic" w:hAnsi="Century Gothic"/>
        <w:b/>
        <w:sz w:val="16"/>
        <w:szCs w:val="16"/>
        <w:lang w:val="en-US"/>
      </w:rPr>
      <w:t>A2594</w:t>
    </w:r>
    <w:r w:rsidR="009E31E5" w:rsidRPr="00036A35">
      <w:rPr>
        <w:rFonts w:ascii="Century Gothic" w:hAnsi="Century Gothic"/>
        <w:b/>
        <w:sz w:val="16"/>
        <w:szCs w:val="16"/>
        <w:lang w:val="en-US"/>
      </w:rPr>
      <w:t>/LEAT/GAOR/RMO/</w:t>
    </w:r>
    <w:r w:rsidR="009E31E5">
      <w:rPr>
        <w:rFonts w:ascii="Century Gothic" w:hAnsi="Century Gothic"/>
        <w:b/>
        <w:sz w:val="16"/>
        <w:szCs w:val="16"/>
        <w:lang w:val="en-US"/>
      </w:rPr>
      <w:t>GTN</w:t>
    </w:r>
  </w:p>
  <w:p w14:paraId="26374A51" w14:textId="76D62751" w:rsidR="009E31E5" w:rsidRPr="00664491" w:rsidRDefault="009E31E5">
    <w:pPr>
      <w:pStyle w:val="Piedepgina"/>
      <w:jc w:val="right"/>
      <w:rPr>
        <w:lang w:val="en-US"/>
      </w:rPr>
    </w:pPr>
    <w:r>
      <w:fldChar w:fldCharType="begin"/>
    </w:r>
    <w:r w:rsidRPr="00664491">
      <w:rPr>
        <w:lang w:val="en-US"/>
      </w:rPr>
      <w:instrText>PAGE   \* MERGEFORMAT</w:instrText>
    </w:r>
    <w:r>
      <w:fldChar w:fldCharType="separate"/>
    </w:r>
    <w:r w:rsidR="00E34362">
      <w:rPr>
        <w:noProof/>
        <w:lang w:val="en-US"/>
      </w:rPr>
      <w:t>26</w:t>
    </w:r>
    <w:r>
      <w:fldChar w:fldCharType="end"/>
    </w:r>
  </w:p>
  <w:p w14:paraId="30D7AA69" w14:textId="77777777" w:rsidR="009E31E5" w:rsidRPr="00002BB2" w:rsidRDefault="009E31E5">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0D54E" w14:textId="77777777" w:rsidR="009E31E5" w:rsidRDefault="009E31E5" w:rsidP="005A6581">
      <w:r>
        <w:separator/>
      </w:r>
    </w:p>
  </w:footnote>
  <w:footnote w:type="continuationSeparator" w:id="0">
    <w:p w14:paraId="107DA02B" w14:textId="77777777" w:rsidR="009E31E5" w:rsidRDefault="009E31E5" w:rsidP="005A6581">
      <w:r>
        <w:continuationSeparator/>
      </w:r>
    </w:p>
  </w:footnote>
  <w:footnote w:id="1">
    <w:p w14:paraId="154B2F4B" w14:textId="653BEA5F" w:rsidR="009E31E5" w:rsidRDefault="009E31E5">
      <w:pPr>
        <w:pStyle w:val="Textonotapie"/>
      </w:pPr>
      <w:r>
        <w:rPr>
          <w:rStyle w:val="Refdenotaalpie"/>
        </w:rPr>
        <w:footnoteRef/>
      </w:r>
      <w:r>
        <w:t xml:space="preserve"> Cfr. Ley del Instituto Chihuahuense de las Mujeres, artículo 2. Vigente al 19 de abril de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21C4F" w14:textId="77777777" w:rsidR="009E31E5" w:rsidRPr="003D59A4" w:rsidRDefault="009E31E5" w:rsidP="003D59A4">
    <w:pPr>
      <w:pStyle w:val="Encabezado"/>
      <w:jc w:val="right"/>
      <w:rPr>
        <w:rFonts w:ascii="Century Gothic" w:hAnsi="Century Gothic"/>
        <w:bCs/>
        <w:sz w:val="18"/>
        <w:lang w:val="es-MX"/>
      </w:rPr>
    </w:pPr>
    <w:r w:rsidRPr="003D59A4">
      <w:rPr>
        <w:rFonts w:ascii="Century Gothic" w:hAnsi="Century Gothic"/>
        <w:bCs/>
        <w:sz w:val="18"/>
        <w:lang w:val="es-MX"/>
      </w:rPr>
      <w:t>“2021, Año del Bicentenario de la Consumación de la</w:t>
    </w:r>
  </w:p>
  <w:p w14:paraId="683DB245" w14:textId="7F430578" w:rsidR="009E31E5" w:rsidRPr="003D59A4" w:rsidRDefault="009E31E5" w:rsidP="003D59A4">
    <w:pPr>
      <w:pStyle w:val="Encabezado"/>
      <w:jc w:val="right"/>
      <w:rPr>
        <w:rFonts w:ascii="Century Gothic" w:hAnsi="Century Gothic"/>
        <w:bCs/>
        <w:sz w:val="18"/>
        <w:lang w:val="es-MX"/>
      </w:rPr>
    </w:pPr>
    <w:r w:rsidRPr="003D59A4">
      <w:rPr>
        <w:rFonts w:ascii="Century Gothic" w:hAnsi="Century Gothic"/>
        <w:bCs/>
        <w:sz w:val="18"/>
        <w:lang w:val="es-MX"/>
      </w:rPr>
      <w:t>Independencia de México”</w:t>
    </w:r>
  </w:p>
  <w:p w14:paraId="21ECE8B2" w14:textId="77777777" w:rsidR="009E31E5" w:rsidRPr="003D59A4" w:rsidRDefault="009E31E5" w:rsidP="003D59A4">
    <w:pPr>
      <w:pStyle w:val="Encabezado"/>
      <w:jc w:val="right"/>
      <w:rPr>
        <w:rFonts w:ascii="Century Gothic" w:hAnsi="Century Gothic"/>
        <w:bCs/>
        <w:sz w:val="18"/>
        <w:lang w:val="es-MX"/>
      </w:rPr>
    </w:pPr>
    <w:r w:rsidRPr="003D59A4">
      <w:rPr>
        <w:rFonts w:ascii="Century Gothic" w:hAnsi="Century Gothic"/>
        <w:bCs/>
        <w:sz w:val="18"/>
        <w:lang w:val="es-MX"/>
      </w:rPr>
      <w:t>“2021, Año de las Culturas del Norte”</w:t>
    </w:r>
  </w:p>
  <w:p w14:paraId="34FF1C98" w14:textId="7FE6045C" w:rsidR="009E31E5" w:rsidRPr="00B27079" w:rsidRDefault="009E31E5" w:rsidP="00B27079">
    <w:pPr>
      <w:pStyle w:val="Encabezado"/>
      <w:jc w:val="right"/>
      <w:rPr>
        <w:rStyle w:val="Estilo4"/>
        <w:rFonts w:ascii="Century Gothic" w:hAnsi="Century Gothic"/>
        <w:b/>
        <w:sz w:val="24"/>
      </w:rPr>
    </w:pPr>
    <w:r w:rsidRPr="00B27079">
      <w:rPr>
        <w:rStyle w:val="Estilo4"/>
        <w:rFonts w:ascii="Century Gothic" w:hAnsi="Century Gothic"/>
        <w:b/>
        <w:sz w:val="24"/>
      </w:rPr>
      <w:t xml:space="preserve">COMISIÓN DE </w:t>
    </w:r>
    <w:r>
      <w:rPr>
        <w:rStyle w:val="Estilo4"/>
        <w:rFonts w:ascii="Century Gothic" w:hAnsi="Century Gothic"/>
        <w:b/>
        <w:sz w:val="24"/>
      </w:rPr>
      <w:t>SEGURIDAD PÚBLICA Y PROTECCIÓN CIVIL</w:t>
    </w:r>
  </w:p>
  <w:p w14:paraId="086FE2B0" w14:textId="77777777" w:rsidR="009E31E5" w:rsidRPr="00B27079" w:rsidRDefault="009E31E5" w:rsidP="00980862">
    <w:pPr>
      <w:pStyle w:val="Encabezado"/>
      <w:jc w:val="right"/>
      <w:rPr>
        <w:rFonts w:ascii="Century Gothic" w:hAnsi="Century Gothic"/>
        <w:b/>
      </w:rPr>
    </w:pPr>
    <w:r w:rsidRPr="00B27079">
      <w:rPr>
        <w:rFonts w:ascii="Century Gothic" w:hAnsi="Century Gothic"/>
        <w:b/>
      </w:rPr>
      <w:t>LXVI LEGISLATURA</w:t>
    </w:r>
  </w:p>
  <w:p w14:paraId="6D072C0D" w14:textId="02000329" w:rsidR="009E31E5" w:rsidRPr="00CD4158" w:rsidRDefault="009E31E5" w:rsidP="00CD4158">
    <w:pPr>
      <w:pStyle w:val="Encabezado"/>
      <w:jc w:val="right"/>
      <w:rPr>
        <w:rFonts w:ascii="Century Gothic" w:hAnsi="Century Gothic"/>
        <w:b/>
        <w:sz w:val="22"/>
      </w:rPr>
    </w:pPr>
    <w:r>
      <w:rPr>
        <w:rFonts w:ascii="Century Gothic" w:hAnsi="Century Gothic"/>
        <w:b/>
        <w:sz w:val="22"/>
      </w:rPr>
      <w:t>DCSPYPC/32/2021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95D"/>
    <w:multiLevelType w:val="hybridMultilevel"/>
    <w:tmpl w:val="F61E9DFC"/>
    <w:lvl w:ilvl="0" w:tplc="0C0A000F">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97EE6"/>
    <w:multiLevelType w:val="hybridMultilevel"/>
    <w:tmpl w:val="1A5A47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64288C"/>
    <w:multiLevelType w:val="hybridMultilevel"/>
    <w:tmpl w:val="D6E0D4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D829ED"/>
    <w:multiLevelType w:val="hybridMultilevel"/>
    <w:tmpl w:val="5A8AB65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620AB"/>
    <w:multiLevelType w:val="hybridMultilevel"/>
    <w:tmpl w:val="D994AA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C4C93"/>
    <w:multiLevelType w:val="hybridMultilevel"/>
    <w:tmpl w:val="AB0A1E50"/>
    <w:lvl w:ilvl="0" w:tplc="7958BC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AF4846"/>
    <w:multiLevelType w:val="hybridMultilevel"/>
    <w:tmpl w:val="EFB802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C33B3D"/>
    <w:multiLevelType w:val="hybridMultilevel"/>
    <w:tmpl w:val="3A2C0DFA"/>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19BB5C2D"/>
    <w:multiLevelType w:val="multilevel"/>
    <w:tmpl w:val="FC3AD59C"/>
    <w:lvl w:ilvl="0">
      <w:start w:val="1"/>
      <w:numFmt w:val="upperRoman"/>
      <w:lvlText w:val="%1."/>
      <w:lvlJc w:val="left"/>
      <w:pPr>
        <w:ind w:left="720" w:hanging="360"/>
      </w:pPr>
      <w:rPr>
        <w:rFonts w:hint="default"/>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2320FE6"/>
    <w:multiLevelType w:val="hybridMultilevel"/>
    <w:tmpl w:val="E67E29A0"/>
    <w:lvl w:ilvl="0" w:tplc="87CC40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5F0CA2"/>
    <w:multiLevelType w:val="hybridMultilevel"/>
    <w:tmpl w:val="BC8A9F36"/>
    <w:lvl w:ilvl="0" w:tplc="8CE8053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28D77C88"/>
    <w:multiLevelType w:val="multilevel"/>
    <w:tmpl w:val="B734D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EA4E1E"/>
    <w:multiLevelType w:val="hybridMultilevel"/>
    <w:tmpl w:val="4BFED72E"/>
    <w:lvl w:ilvl="0" w:tplc="42A043B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1CB74BE"/>
    <w:multiLevelType w:val="hybridMultilevel"/>
    <w:tmpl w:val="2A8C905A"/>
    <w:lvl w:ilvl="0" w:tplc="25BE55C0">
      <w:start w:val="1"/>
      <w:numFmt w:val="upperRoman"/>
      <w:lvlText w:val="%1."/>
      <w:lvlJc w:val="left"/>
      <w:pPr>
        <w:ind w:left="1380" w:hanging="720"/>
      </w:pPr>
      <w:rPr>
        <w:rFonts w:hint="default"/>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14" w15:restartNumberingAfterBreak="0">
    <w:nsid w:val="370741C8"/>
    <w:multiLevelType w:val="hybridMultilevel"/>
    <w:tmpl w:val="A4C476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D059E6"/>
    <w:multiLevelType w:val="hybridMultilevel"/>
    <w:tmpl w:val="1C4A81E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017357"/>
    <w:multiLevelType w:val="hybridMultilevel"/>
    <w:tmpl w:val="F2542B0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BA57A3A"/>
    <w:multiLevelType w:val="hybridMultilevel"/>
    <w:tmpl w:val="8B3AA8B0"/>
    <w:lvl w:ilvl="0" w:tplc="080A0013">
      <w:start w:val="1"/>
      <w:numFmt w:val="upperRoman"/>
      <w:lvlText w:val="%1."/>
      <w:lvlJc w:val="righ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3D7C0FA5"/>
    <w:multiLevelType w:val="hybridMultilevel"/>
    <w:tmpl w:val="BAF83C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8625FD"/>
    <w:multiLevelType w:val="hybridMultilevel"/>
    <w:tmpl w:val="26C6F3B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090068C"/>
    <w:multiLevelType w:val="hybridMultilevel"/>
    <w:tmpl w:val="2B049A06"/>
    <w:lvl w:ilvl="0" w:tplc="96782978">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1" w15:restartNumberingAfterBreak="0">
    <w:nsid w:val="413B3489"/>
    <w:multiLevelType w:val="hybridMultilevel"/>
    <w:tmpl w:val="4BC8A92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151365"/>
    <w:multiLevelType w:val="hybridMultilevel"/>
    <w:tmpl w:val="833E42C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4971113"/>
    <w:multiLevelType w:val="hybridMultilevel"/>
    <w:tmpl w:val="EDD0EF9E"/>
    <w:lvl w:ilvl="0" w:tplc="1F30D842">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DD16F6"/>
    <w:multiLevelType w:val="hybridMultilevel"/>
    <w:tmpl w:val="0ECAB8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BD096B"/>
    <w:multiLevelType w:val="hybridMultilevel"/>
    <w:tmpl w:val="9D7881AC"/>
    <w:lvl w:ilvl="0" w:tplc="848209DC">
      <w:start w:val="14"/>
      <w:numFmt w:val="upperRoman"/>
      <w:lvlText w:val="%1."/>
      <w:lvlJc w:val="left"/>
      <w:pPr>
        <w:ind w:left="2409" w:hanging="720"/>
      </w:pPr>
      <w:rPr>
        <w:rFonts w:hint="default"/>
        <w:b w:val="0"/>
      </w:rPr>
    </w:lvl>
    <w:lvl w:ilvl="1" w:tplc="080A0019" w:tentative="1">
      <w:start w:val="1"/>
      <w:numFmt w:val="lowerLetter"/>
      <w:lvlText w:val="%2."/>
      <w:lvlJc w:val="left"/>
      <w:pPr>
        <w:ind w:left="2769" w:hanging="360"/>
      </w:pPr>
    </w:lvl>
    <w:lvl w:ilvl="2" w:tplc="080A001B" w:tentative="1">
      <w:start w:val="1"/>
      <w:numFmt w:val="lowerRoman"/>
      <w:lvlText w:val="%3."/>
      <w:lvlJc w:val="right"/>
      <w:pPr>
        <w:ind w:left="3489" w:hanging="180"/>
      </w:pPr>
    </w:lvl>
    <w:lvl w:ilvl="3" w:tplc="080A000F" w:tentative="1">
      <w:start w:val="1"/>
      <w:numFmt w:val="decimal"/>
      <w:lvlText w:val="%4."/>
      <w:lvlJc w:val="left"/>
      <w:pPr>
        <w:ind w:left="4209" w:hanging="360"/>
      </w:pPr>
    </w:lvl>
    <w:lvl w:ilvl="4" w:tplc="080A0019" w:tentative="1">
      <w:start w:val="1"/>
      <w:numFmt w:val="lowerLetter"/>
      <w:lvlText w:val="%5."/>
      <w:lvlJc w:val="left"/>
      <w:pPr>
        <w:ind w:left="4929" w:hanging="360"/>
      </w:pPr>
    </w:lvl>
    <w:lvl w:ilvl="5" w:tplc="080A001B" w:tentative="1">
      <w:start w:val="1"/>
      <w:numFmt w:val="lowerRoman"/>
      <w:lvlText w:val="%6."/>
      <w:lvlJc w:val="right"/>
      <w:pPr>
        <w:ind w:left="5649" w:hanging="180"/>
      </w:pPr>
    </w:lvl>
    <w:lvl w:ilvl="6" w:tplc="080A000F" w:tentative="1">
      <w:start w:val="1"/>
      <w:numFmt w:val="decimal"/>
      <w:lvlText w:val="%7."/>
      <w:lvlJc w:val="left"/>
      <w:pPr>
        <w:ind w:left="6369" w:hanging="360"/>
      </w:pPr>
    </w:lvl>
    <w:lvl w:ilvl="7" w:tplc="080A0019" w:tentative="1">
      <w:start w:val="1"/>
      <w:numFmt w:val="lowerLetter"/>
      <w:lvlText w:val="%8."/>
      <w:lvlJc w:val="left"/>
      <w:pPr>
        <w:ind w:left="7089" w:hanging="360"/>
      </w:pPr>
    </w:lvl>
    <w:lvl w:ilvl="8" w:tplc="080A001B" w:tentative="1">
      <w:start w:val="1"/>
      <w:numFmt w:val="lowerRoman"/>
      <w:lvlText w:val="%9."/>
      <w:lvlJc w:val="right"/>
      <w:pPr>
        <w:ind w:left="7809" w:hanging="180"/>
      </w:pPr>
    </w:lvl>
  </w:abstractNum>
  <w:abstractNum w:abstractNumId="26" w15:restartNumberingAfterBreak="0">
    <w:nsid w:val="4FEA12E8"/>
    <w:multiLevelType w:val="hybridMultilevel"/>
    <w:tmpl w:val="264C82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2B65B3"/>
    <w:multiLevelType w:val="hybridMultilevel"/>
    <w:tmpl w:val="0854D08E"/>
    <w:lvl w:ilvl="0" w:tplc="C79641EA">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336E04"/>
    <w:multiLevelType w:val="hybridMultilevel"/>
    <w:tmpl w:val="ABF667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E30B9E"/>
    <w:multiLevelType w:val="hybridMultilevel"/>
    <w:tmpl w:val="A8847B04"/>
    <w:lvl w:ilvl="0" w:tplc="D56E5EBC">
      <w:start w:val="1"/>
      <w:numFmt w:val="decimal"/>
      <w:lvlText w:val="%1."/>
      <w:lvlJc w:val="left"/>
      <w:pPr>
        <w:ind w:left="2912" w:hanging="360"/>
      </w:pPr>
      <w:rPr>
        <w:rFonts w:cs="Arial"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30" w15:restartNumberingAfterBreak="0">
    <w:nsid w:val="5EA80ADA"/>
    <w:multiLevelType w:val="hybridMultilevel"/>
    <w:tmpl w:val="E6F62030"/>
    <w:lvl w:ilvl="0" w:tplc="589028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7D1153"/>
    <w:multiLevelType w:val="hybridMultilevel"/>
    <w:tmpl w:val="8B3AA8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2B5D75"/>
    <w:multiLevelType w:val="hybridMultilevel"/>
    <w:tmpl w:val="2E6082A8"/>
    <w:lvl w:ilvl="0" w:tplc="41A837FC">
      <w:start w:val="1"/>
      <w:numFmt w:val="lowerLetter"/>
      <w:lvlText w:val="%1)"/>
      <w:lvlJc w:val="left"/>
      <w:pPr>
        <w:ind w:left="720" w:hanging="360"/>
      </w:pPr>
      <w:rPr>
        <w:rFonts w:ascii="Calibri" w:hAnsi="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A358D6"/>
    <w:multiLevelType w:val="hybridMultilevel"/>
    <w:tmpl w:val="38F0CEF8"/>
    <w:lvl w:ilvl="0" w:tplc="D4CAEDC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67CE0B95"/>
    <w:multiLevelType w:val="hybridMultilevel"/>
    <w:tmpl w:val="7EECB320"/>
    <w:lvl w:ilvl="0" w:tplc="224E748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5" w15:restartNumberingAfterBreak="0">
    <w:nsid w:val="68264A2E"/>
    <w:multiLevelType w:val="hybridMultilevel"/>
    <w:tmpl w:val="B4EE7D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18261A"/>
    <w:multiLevelType w:val="hybridMultilevel"/>
    <w:tmpl w:val="CE9490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B90B87"/>
    <w:multiLevelType w:val="hybridMultilevel"/>
    <w:tmpl w:val="08F4C354"/>
    <w:lvl w:ilvl="0" w:tplc="B082116E">
      <w:start w:val="1"/>
      <w:numFmt w:val="upperRoman"/>
      <w:lvlText w:val="%1."/>
      <w:lvlJc w:val="left"/>
      <w:pPr>
        <w:ind w:left="720" w:hanging="72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14241C3"/>
    <w:multiLevelType w:val="hybridMultilevel"/>
    <w:tmpl w:val="45E0F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642242"/>
    <w:multiLevelType w:val="hybridMultilevel"/>
    <w:tmpl w:val="D846AEB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0" w15:restartNumberingAfterBreak="0">
    <w:nsid w:val="754F1D21"/>
    <w:multiLevelType w:val="hybridMultilevel"/>
    <w:tmpl w:val="50FA19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700819"/>
    <w:multiLevelType w:val="hybridMultilevel"/>
    <w:tmpl w:val="60647272"/>
    <w:lvl w:ilvl="0" w:tplc="BFC20202">
      <w:start w:val="16"/>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3A01D3"/>
    <w:multiLevelType w:val="hybridMultilevel"/>
    <w:tmpl w:val="DA50E806"/>
    <w:lvl w:ilvl="0" w:tplc="11E03F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801D65"/>
    <w:multiLevelType w:val="hybridMultilevel"/>
    <w:tmpl w:val="779633DC"/>
    <w:lvl w:ilvl="0" w:tplc="76CAA15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5"/>
  </w:num>
  <w:num w:numId="2">
    <w:abstractNumId w:val="1"/>
  </w:num>
  <w:num w:numId="3">
    <w:abstractNumId w:val="4"/>
  </w:num>
  <w:num w:numId="4">
    <w:abstractNumId w:val="28"/>
  </w:num>
  <w:num w:numId="5">
    <w:abstractNumId w:val="32"/>
  </w:num>
  <w:num w:numId="6">
    <w:abstractNumId w:val="18"/>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0"/>
  </w:num>
  <w:num w:numId="12">
    <w:abstractNumId w:val="11"/>
  </w:num>
  <w:num w:numId="13">
    <w:abstractNumId w:val="23"/>
  </w:num>
  <w:num w:numId="14">
    <w:abstractNumId w:val="39"/>
  </w:num>
  <w:num w:numId="15">
    <w:abstractNumId w:val="3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7"/>
  </w:num>
  <w:num w:numId="21">
    <w:abstractNumId w:val="7"/>
  </w:num>
  <w:num w:numId="22">
    <w:abstractNumId w:val="40"/>
  </w:num>
  <w:num w:numId="23">
    <w:abstractNumId w:val="43"/>
  </w:num>
  <w:num w:numId="24">
    <w:abstractNumId w:val="33"/>
  </w:num>
  <w:num w:numId="25">
    <w:abstractNumId w:val="13"/>
  </w:num>
  <w:num w:numId="26">
    <w:abstractNumId w:val="26"/>
  </w:num>
  <w:num w:numId="27">
    <w:abstractNumId w:val="16"/>
  </w:num>
  <w:num w:numId="28">
    <w:abstractNumId w:val="24"/>
  </w:num>
  <w:num w:numId="29">
    <w:abstractNumId w:val="17"/>
  </w:num>
  <w:num w:numId="30">
    <w:abstractNumId w:val="31"/>
  </w:num>
  <w:num w:numId="31">
    <w:abstractNumId w:val="30"/>
  </w:num>
  <w:num w:numId="32">
    <w:abstractNumId w:val="42"/>
  </w:num>
  <w:num w:numId="33">
    <w:abstractNumId w:val="14"/>
  </w:num>
  <w:num w:numId="34">
    <w:abstractNumId w:val="21"/>
  </w:num>
  <w:num w:numId="35">
    <w:abstractNumId w:val="38"/>
  </w:num>
  <w:num w:numId="36">
    <w:abstractNumId w:val="15"/>
  </w:num>
  <w:num w:numId="37">
    <w:abstractNumId w:val="36"/>
  </w:num>
  <w:num w:numId="38">
    <w:abstractNumId w:val="20"/>
  </w:num>
  <w:num w:numId="39">
    <w:abstractNumId w:val="10"/>
  </w:num>
  <w:num w:numId="40">
    <w:abstractNumId w:val="29"/>
  </w:num>
  <w:num w:numId="41">
    <w:abstractNumId w:val="35"/>
  </w:num>
  <w:num w:numId="42">
    <w:abstractNumId w:val="3"/>
  </w:num>
  <w:num w:numId="43">
    <w:abstractNumId w:val="8"/>
  </w:num>
  <w:num w:numId="44">
    <w:abstractNumId w:val="2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2F"/>
    <w:rsid w:val="00002BB2"/>
    <w:rsid w:val="000044D2"/>
    <w:rsid w:val="00016FC9"/>
    <w:rsid w:val="00020F70"/>
    <w:rsid w:val="000246DF"/>
    <w:rsid w:val="00025D45"/>
    <w:rsid w:val="0003210C"/>
    <w:rsid w:val="00036A35"/>
    <w:rsid w:val="00041113"/>
    <w:rsid w:val="00045099"/>
    <w:rsid w:val="0005053F"/>
    <w:rsid w:val="00061267"/>
    <w:rsid w:val="000623A7"/>
    <w:rsid w:val="00063914"/>
    <w:rsid w:val="00065498"/>
    <w:rsid w:val="00065561"/>
    <w:rsid w:val="00065C20"/>
    <w:rsid w:val="00066790"/>
    <w:rsid w:val="00076AA2"/>
    <w:rsid w:val="000777B4"/>
    <w:rsid w:val="00090042"/>
    <w:rsid w:val="00090F43"/>
    <w:rsid w:val="0009569F"/>
    <w:rsid w:val="00096841"/>
    <w:rsid w:val="000978A4"/>
    <w:rsid w:val="000A4BF8"/>
    <w:rsid w:val="000A7546"/>
    <w:rsid w:val="000B53D2"/>
    <w:rsid w:val="000C2035"/>
    <w:rsid w:val="000C2F3B"/>
    <w:rsid w:val="000C2FA9"/>
    <w:rsid w:val="000C419D"/>
    <w:rsid w:val="000D3697"/>
    <w:rsid w:val="000D65B6"/>
    <w:rsid w:val="000E4D48"/>
    <w:rsid w:val="000F0C9E"/>
    <w:rsid w:val="000F0EE4"/>
    <w:rsid w:val="000F589F"/>
    <w:rsid w:val="000F5FEF"/>
    <w:rsid w:val="001030AD"/>
    <w:rsid w:val="0010617A"/>
    <w:rsid w:val="00111D31"/>
    <w:rsid w:val="00112073"/>
    <w:rsid w:val="001126B9"/>
    <w:rsid w:val="00112A7E"/>
    <w:rsid w:val="00121634"/>
    <w:rsid w:val="00122C5D"/>
    <w:rsid w:val="00126484"/>
    <w:rsid w:val="00134660"/>
    <w:rsid w:val="00134E55"/>
    <w:rsid w:val="00136199"/>
    <w:rsid w:val="0014064C"/>
    <w:rsid w:val="00143ED0"/>
    <w:rsid w:val="0015386F"/>
    <w:rsid w:val="001562CC"/>
    <w:rsid w:val="001606E3"/>
    <w:rsid w:val="001612B5"/>
    <w:rsid w:val="0016155E"/>
    <w:rsid w:val="00165DA7"/>
    <w:rsid w:val="00167F36"/>
    <w:rsid w:val="001736FD"/>
    <w:rsid w:val="00175273"/>
    <w:rsid w:val="001809AE"/>
    <w:rsid w:val="00181683"/>
    <w:rsid w:val="001849D4"/>
    <w:rsid w:val="00184A1E"/>
    <w:rsid w:val="001964D9"/>
    <w:rsid w:val="001A0729"/>
    <w:rsid w:val="001A1943"/>
    <w:rsid w:val="001A3E73"/>
    <w:rsid w:val="001A4098"/>
    <w:rsid w:val="001B5DAA"/>
    <w:rsid w:val="001C1844"/>
    <w:rsid w:val="001C570D"/>
    <w:rsid w:val="001C7A0C"/>
    <w:rsid w:val="001D21BF"/>
    <w:rsid w:val="001D4902"/>
    <w:rsid w:val="001D4E1B"/>
    <w:rsid w:val="001D4EF8"/>
    <w:rsid w:val="001D5811"/>
    <w:rsid w:val="001D5E25"/>
    <w:rsid w:val="001E4268"/>
    <w:rsid w:val="001E4EBD"/>
    <w:rsid w:val="001E7223"/>
    <w:rsid w:val="001F2162"/>
    <w:rsid w:val="002024C1"/>
    <w:rsid w:val="002033AC"/>
    <w:rsid w:val="0020410C"/>
    <w:rsid w:val="00206354"/>
    <w:rsid w:val="00213664"/>
    <w:rsid w:val="00217A91"/>
    <w:rsid w:val="00221756"/>
    <w:rsid w:val="00222902"/>
    <w:rsid w:val="00223EED"/>
    <w:rsid w:val="00240332"/>
    <w:rsid w:val="00243847"/>
    <w:rsid w:val="00243A75"/>
    <w:rsid w:val="00254A42"/>
    <w:rsid w:val="0026172E"/>
    <w:rsid w:val="002625C7"/>
    <w:rsid w:val="00266B46"/>
    <w:rsid w:val="002748C5"/>
    <w:rsid w:val="0027501A"/>
    <w:rsid w:val="00275DF2"/>
    <w:rsid w:val="0027733B"/>
    <w:rsid w:val="002807C3"/>
    <w:rsid w:val="00280DE1"/>
    <w:rsid w:val="0028119F"/>
    <w:rsid w:val="00281339"/>
    <w:rsid w:val="00287BE8"/>
    <w:rsid w:val="00287FF1"/>
    <w:rsid w:val="00292947"/>
    <w:rsid w:val="00295F31"/>
    <w:rsid w:val="002A0901"/>
    <w:rsid w:val="002B28FC"/>
    <w:rsid w:val="002B6A09"/>
    <w:rsid w:val="002C35CE"/>
    <w:rsid w:val="002C46B1"/>
    <w:rsid w:val="002C7C25"/>
    <w:rsid w:val="002D0E71"/>
    <w:rsid w:val="002D5235"/>
    <w:rsid w:val="002D6F11"/>
    <w:rsid w:val="002D7801"/>
    <w:rsid w:val="002E4194"/>
    <w:rsid w:val="002E735E"/>
    <w:rsid w:val="002E79D4"/>
    <w:rsid w:val="002F6A3D"/>
    <w:rsid w:val="002F7645"/>
    <w:rsid w:val="00300C92"/>
    <w:rsid w:val="00301CFE"/>
    <w:rsid w:val="00301EA8"/>
    <w:rsid w:val="003048D9"/>
    <w:rsid w:val="0032512A"/>
    <w:rsid w:val="00326ECD"/>
    <w:rsid w:val="00332A70"/>
    <w:rsid w:val="00336BBB"/>
    <w:rsid w:val="00340C55"/>
    <w:rsid w:val="003609C1"/>
    <w:rsid w:val="00361A39"/>
    <w:rsid w:val="0037330C"/>
    <w:rsid w:val="00376614"/>
    <w:rsid w:val="003809FF"/>
    <w:rsid w:val="00382BB9"/>
    <w:rsid w:val="00386EE3"/>
    <w:rsid w:val="003872C9"/>
    <w:rsid w:val="00393145"/>
    <w:rsid w:val="003A2294"/>
    <w:rsid w:val="003A651C"/>
    <w:rsid w:val="003A67D3"/>
    <w:rsid w:val="003B1F07"/>
    <w:rsid w:val="003B56A8"/>
    <w:rsid w:val="003C1909"/>
    <w:rsid w:val="003D59A4"/>
    <w:rsid w:val="003E5915"/>
    <w:rsid w:val="003E7466"/>
    <w:rsid w:val="003F1A5D"/>
    <w:rsid w:val="003F2DD2"/>
    <w:rsid w:val="003F5927"/>
    <w:rsid w:val="00400920"/>
    <w:rsid w:val="00405C5B"/>
    <w:rsid w:val="0040753E"/>
    <w:rsid w:val="004075AF"/>
    <w:rsid w:val="00412E01"/>
    <w:rsid w:val="004149A7"/>
    <w:rsid w:val="004204E0"/>
    <w:rsid w:val="00421DFB"/>
    <w:rsid w:val="00430C68"/>
    <w:rsid w:val="00430F03"/>
    <w:rsid w:val="00431867"/>
    <w:rsid w:val="00431CCF"/>
    <w:rsid w:val="004355BE"/>
    <w:rsid w:val="00463BAE"/>
    <w:rsid w:val="004674D3"/>
    <w:rsid w:val="00470A0A"/>
    <w:rsid w:val="004736B1"/>
    <w:rsid w:val="00474D90"/>
    <w:rsid w:val="00481AC0"/>
    <w:rsid w:val="00482934"/>
    <w:rsid w:val="0048754D"/>
    <w:rsid w:val="00487B54"/>
    <w:rsid w:val="00490802"/>
    <w:rsid w:val="00496316"/>
    <w:rsid w:val="004A0E42"/>
    <w:rsid w:val="004A52A5"/>
    <w:rsid w:val="004A57ED"/>
    <w:rsid w:val="004B39CC"/>
    <w:rsid w:val="004B3A11"/>
    <w:rsid w:val="004C132A"/>
    <w:rsid w:val="004C2B3C"/>
    <w:rsid w:val="004C4D34"/>
    <w:rsid w:val="004C4ECD"/>
    <w:rsid w:val="004C5970"/>
    <w:rsid w:val="004C753E"/>
    <w:rsid w:val="004D5553"/>
    <w:rsid w:val="004F17CC"/>
    <w:rsid w:val="004F3372"/>
    <w:rsid w:val="004F3C7E"/>
    <w:rsid w:val="00500455"/>
    <w:rsid w:val="00503C71"/>
    <w:rsid w:val="005063A8"/>
    <w:rsid w:val="00506F06"/>
    <w:rsid w:val="0051138B"/>
    <w:rsid w:val="00513133"/>
    <w:rsid w:val="00513C74"/>
    <w:rsid w:val="00514E9C"/>
    <w:rsid w:val="00516259"/>
    <w:rsid w:val="005175A0"/>
    <w:rsid w:val="00522418"/>
    <w:rsid w:val="00522A12"/>
    <w:rsid w:val="00524353"/>
    <w:rsid w:val="00526869"/>
    <w:rsid w:val="00526F91"/>
    <w:rsid w:val="005318AB"/>
    <w:rsid w:val="00531BF2"/>
    <w:rsid w:val="00532372"/>
    <w:rsid w:val="00533AA3"/>
    <w:rsid w:val="00533B24"/>
    <w:rsid w:val="00535469"/>
    <w:rsid w:val="00536A13"/>
    <w:rsid w:val="00551C4A"/>
    <w:rsid w:val="00564217"/>
    <w:rsid w:val="00564F17"/>
    <w:rsid w:val="00565FFA"/>
    <w:rsid w:val="00566F66"/>
    <w:rsid w:val="005678E7"/>
    <w:rsid w:val="00571E1F"/>
    <w:rsid w:val="00572BE7"/>
    <w:rsid w:val="00574F75"/>
    <w:rsid w:val="0057567F"/>
    <w:rsid w:val="00577156"/>
    <w:rsid w:val="00584456"/>
    <w:rsid w:val="00587327"/>
    <w:rsid w:val="00591970"/>
    <w:rsid w:val="0059224F"/>
    <w:rsid w:val="005A657B"/>
    <w:rsid w:val="005A6581"/>
    <w:rsid w:val="005A69AF"/>
    <w:rsid w:val="005A7930"/>
    <w:rsid w:val="005A7E7E"/>
    <w:rsid w:val="005B2175"/>
    <w:rsid w:val="005B4BC7"/>
    <w:rsid w:val="005C1832"/>
    <w:rsid w:val="005C1B46"/>
    <w:rsid w:val="005C469C"/>
    <w:rsid w:val="005D10CD"/>
    <w:rsid w:val="005D4850"/>
    <w:rsid w:val="005D5FC8"/>
    <w:rsid w:val="005D6032"/>
    <w:rsid w:val="005E0027"/>
    <w:rsid w:val="005E04BE"/>
    <w:rsid w:val="005E1762"/>
    <w:rsid w:val="005E1E3E"/>
    <w:rsid w:val="005E36F5"/>
    <w:rsid w:val="005F1242"/>
    <w:rsid w:val="005F41BD"/>
    <w:rsid w:val="005F5367"/>
    <w:rsid w:val="005F5895"/>
    <w:rsid w:val="00600536"/>
    <w:rsid w:val="00606505"/>
    <w:rsid w:val="00606676"/>
    <w:rsid w:val="00610C67"/>
    <w:rsid w:val="00610CE3"/>
    <w:rsid w:val="006145D5"/>
    <w:rsid w:val="00614905"/>
    <w:rsid w:val="006159C2"/>
    <w:rsid w:val="0062392A"/>
    <w:rsid w:val="006275E0"/>
    <w:rsid w:val="0063138B"/>
    <w:rsid w:val="00637E23"/>
    <w:rsid w:val="00644196"/>
    <w:rsid w:val="0065062B"/>
    <w:rsid w:val="00652846"/>
    <w:rsid w:val="006532AA"/>
    <w:rsid w:val="00653716"/>
    <w:rsid w:val="00655E74"/>
    <w:rsid w:val="00660246"/>
    <w:rsid w:val="00664491"/>
    <w:rsid w:val="0066454F"/>
    <w:rsid w:val="00665AEB"/>
    <w:rsid w:val="006662CF"/>
    <w:rsid w:val="00666552"/>
    <w:rsid w:val="00667157"/>
    <w:rsid w:val="006706F0"/>
    <w:rsid w:val="0067145D"/>
    <w:rsid w:val="006772CF"/>
    <w:rsid w:val="00681BD3"/>
    <w:rsid w:val="0069064F"/>
    <w:rsid w:val="00694BE0"/>
    <w:rsid w:val="006A24FC"/>
    <w:rsid w:val="006A455D"/>
    <w:rsid w:val="006B3434"/>
    <w:rsid w:val="006C3945"/>
    <w:rsid w:val="006C4FD8"/>
    <w:rsid w:val="006D0793"/>
    <w:rsid w:val="006D10A6"/>
    <w:rsid w:val="006E174B"/>
    <w:rsid w:val="006E69CE"/>
    <w:rsid w:val="006E79B1"/>
    <w:rsid w:val="006F400D"/>
    <w:rsid w:val="00701814"/>
    <w:rsid w:val="0070387D"/>
    <w:rsid w:val="00714A99"/>
    <w:rsid w:val="0072065E"/>
    <w:rsid w:val="00720BD5"/>
    <w:rsid w:val="00723C67"/>
    <w:rsid w:val="0072489A"/>
    <w:rsid w:val="00725A0E"/>
    <w:rsid w:val="00726D4A"/>
    <w:rsid w:val="00727123"/>
    <w:rsid w:val="00734DC0"/>
    <w:rsid w:val="00763CD8"/>
    <w:rsid w:val="00764BB4"/>
    <w:rsid w:val="00770A9B"/>
    <w:rsid w:val="00772A54"/>
    <w:rsid w:val="00774D0D"/>
    <w:rsid w:val="00780748"/>
    <w:rsid w:val="00783DFA"/>
    <w:rsid w:val="00791B2F"/>
    <w:rsid w:val="0079419D"/>
    <w:rsid w:val="00796563"/>
    <w:rsid w:val="007A00E8"/>
    <w:rsid w:val="007A75A1"/>
    <w:rsid w:val="007A767C"/>
    <w:rsid w:val="007B0973"/>
    <w:rsid w:val="007B3D98"/>
    <w:rsid w:val="007B6C18"/>
    <w:rsid w:val="007C3474"/>
    <w:rsid w:val="007C44BC"/>
    <w:rsid w:val="007C4677"/>
    <w:rsid w:val="007D1AF3"/>
    <w:rsid w:val="007D5B22"/>
    <w:rsid w:val="007D74CE"/>
    <w:rsid w:val="007E256B"/>
    <w:rsid w:val="007E2848"/>
    <w:rsid w:val="007F4FB3"/>
    <w:rsid w:val="008044FE"/>
    <w:rsid w:val="00810339"/>
    <w:rsid w:val="008112D5"/>
    <w:rsid w:val="0081322A"/>
    <w:rsid w:val="00813A78"/>
    <w:rsid w:val="00816991"/>
    <w:rsid w:val="00817849"/>
    <w:rsid w:val="00817FB6"/>
    <w:rsid w:val="00820AEF"/>
    <w:rsid w:val="00822CE5"/>
    <w:rsid w:val="00823D23"/>
    <w:rsid w:val="00823F6F"/>
    <w:rsid w:val="00823FCA"/>
    <w:rsid w:val="00824D03"/>
    <w:rsid w:val="008258FC"/>
    <w:rsid w:val="00825D75"/>
    <w:rsid w:val="008314C6"/>
    <w:rsid w:val="0083449D"/>
    <w:rsid w:val="0083702C"/>
    <w:rsid w:val="008468C1"/>
    <w:rsid w:val="00850206"/>
    <w:rsid w:val="00850F8F"/>
    <w:rsid w:val="0085156A"/>
    <w:rsid w:val="00852847"/>
    <w:rsid w:val="008570E2"/>
    <w:rsid w:val="00857CDA"/>
    <w:rsid w:val="00866447"/>
    <w:rsid w:val="00866490"/>
    <w:rsid w:val="00870426"/>
    <w:rsid w:val="00892227"/>
    <w:rsid w:val="008A0400"/>
    <w:rsid w:val="008A1DC1"/>
    <w:rsid w:val="008B1822"/>
    <w:rsid w:val="008B2611"/>
    <w:rsid w:val="008B2D51"/>
    <w:rsid w:val="008B3CA6"/>
    <w:rsid w:val="008B46FE"/>
    <w:rsid w:val="008C441C"/>
    <w:rsid w:val="008C4424"/>
    <w:rsid w:val="008C5891"/>
    <w:rsid w:val="008D005B"/>
    <w:rsid w:val="008D032A"/>
    <w:rsid w:val="008D3522"/>
    <w:rsid w:val="008D76E0"/>
    <w:rsid w:val="008F03B9"/>
    <w:rsid w:val="008F0906"/>
    <w:rsid w:val="008F3A8A"/>
    <w:rsid w:val="008F508E"/>
    <w:rsid w:val="008F72C4"/>
    <w:rsid w:val="008F7416"/>
    <w:rsid w:val="00903E3C"/>
    <w:rsid w:val="00905182"/>
    <w:rsid w:val="00906694"/>
    <w:rsid w:val="009069C8"/>
    <w:rsid w:val="009105EF"/>
    <w:rsid w:val="00912508"/>
    <w:rsid w:val="009133D8"/>
    <w:rsid w:val="00914773"/>
    <w:rsid w:val="00917550"/>
    <w:rsid w:val="00921593"/>
    <w:rsid w:val="00922475"/>
    <w:rsid w:val="009274A5"/>
    <w:rsid w:val="00927637"/>
    <w:rsid w:val="00927973"/>
    <w:rsid w:val="009362AF"/>
    <w:rsid w:val="009375DA"/>
    <w:rsid w:val="00950CD7"/>
    <w:rsid w:val="00953CBA"/>
    <w:rsid w:val="00957ECD"/>
    <w:rsid w:val="00964B55"/>
    <w:rsid w:val="00965871"/>
    <w:rsid w:val="00965B42"/>
    <w:rsid w:val="00965BD5"/>
    <w:rsid w:val="009670A8"/>
    <w:rsid w:val="0096751F"/>
    <w:rsid w:val="00970491"/>
    <w:rsid w:val="00971717"/>
    <w:rsid w:val="00980862"/>
    <w:rsid w:val="00980D20"/>
    <w:rsid w:val="0098338A"/>
    <w:rsid w:val="009867E8"/>
    <w:rsid w:val="0098725D"/>
    <w:rsid w:val="00992A67"/>
    <w:rsid w:val="00994431"/>
    <w:rsid w:val="009A0F59"/>
    <w:rsid w:val="009A3D9C"/>
    <w:rsid w:val="009B0B87"/>
    <w:rsid w:val="009B169D"/>
    <w:rsid w:val="009B1B22"/>
    <w:rsid w:val="009B4F5E"/>
    <w:rsid w:val="009C1A8B"/>
    <w:rsid w:val="009C7E9B"/>
    <w:rsid w:val="009D3E80"/>
    <w:rsid w:val="009D6D27"/>
    <w:rsid w:val="009D70BF"/>
    <w:rsid w:val="009D7A82"/>
    <w:rsid w:val="009E02EB"/>
    <w:rsid w:val="009E2941"/>
    <w:rsid w:val="009E31E5"/>
    <w:rsid w:val="009E3E61"/>
    <w:rsid w:val="009F59AB"/>
    <w:rsid w:val="00A02EF6"/>
    <w:rsid w:val="00A11619"/>
    <w:rsid w:val="00A12B7C"/>
    <w:rsid w:val="00A13C51"/>
    <w:rsid w:val="00A1747C"/>
    <w:rsid w:val="00A22411"/>
    <w:rsid w:val="00A33181"/>
    <w:rsid w:val="00A40148"/>
    <w:rsid w:val="00A42647"/>
    <w:rsid w:val="00A437F8"/>
    <w:rsid w:val="00A4498C"/>
    <w:rsid w:val="00A641C6"/>
    <w:rsid w:val="00A67BF1"/>
    <w:rsid w:val="00A67E54"/>
    <w:rsid w:val="00A740C8"/>
    <w:rsid w:val="00A80B42"/>
    <w:rsid w:val="00A9125C"/>
    <w:rsid w:val="00A94AE2"/>
    <w:rsid w:val="00A95583"/>
    <w:rsid w:val="00AA2ADB"/>
    <w:rsid w:val="00AA3D74"/>
    <w:rsid w:val="00AC272D"/>
    <w:rsid w:val="00AC428D"/>
    <w:rsid w:val="00AC4696"/>
    <w:rsid w:val="00AC56DA"/>
    <w:rsid w:val="00AC746A"/>
    <w:rsid w:val="00AE1025"/>
    <w:rsid w:val="00AE2972"/>
    <w:rsid w:val="00AE323D"/>
    <w:rsid w:val="00AE5AC8"/>
    <w:rsid w:val="00AF164E"/>
    <w:rsid w:val="00AF340A"/>
    <w:rsid w:val="00B14A19"/>
    <w:rsid w:val="00B16315"/>
    <w:rsid w:val="00B22B10"/>
    <w:rsid w:val="00B234FE"/>
    <w:rsid w:val="00B27079"/>
    <w:rsid w:val="00B30E12"/>
    <w:rsid w:val="00B3174E"/>
    <w:rsid w:val="00B31B2E"/>
    <w:rsid w:val="00B339E0"/>
    <w:rsid w:val="00B40909"/>
    <w:rsid w:val="00B468AF"/>
    <w:rsid w:val="00B60AF3"/>
    <w:rsid w:val="00B64FE6"/>
    <w:rsid w:val="00B66BF1"/>
    <w:rsid w:val="00B720A2"/>
    <w:rsid w:val="00B740A1"/>
    <w:rsid w:val="00B81B25"/>
    <w:rsid w:val="00B8326B"/>
    <w:rsid w:val="00B835E1"/>
    <w:rsid w:val="00B84AD0"/>
    <w:rsid w:val="00B9418A"/>
    <w:rsid w:val="00B96D81"/>
    <w:rsid w:val="00B97EFE"/>
    <w:rsid w:val="00BA7828"/>
    <w:rsid w:val="00BB2682"/>
    <w:rsid w:val="00BB335A"/>
    <w:rsid w:val="00BC2A84"/>
    <w:rsid w:val="00BD27A4"/>
    <w:rsid w:val="00BD29C7"/>
    <w:rsid w:val="00BD2CEF"/>
    <w:rsid w:val="00BD43C4"/>
    <w:rsid w:val="00BD6CA1"/>
    <w:rsid w:val="00BD7AA8"/>
    <w:rsid w:val="00BF1D35"/>
    <w:rsid w:val="00BF2EDE"/>
    <w:rsid w:val="00BF40D7"/>
    <w:rsid w:val="00BF4DA5"/>
    <w:rsid w:val="00C00430"/>
    <w:rsid w:val="00C038C6"/>
    <w:rsid w:val="00C04A7E"/>
    <w:rsid w:val="00C0545F"/>
    <w:rsid w:val="00C154F8"/>
    <w:rsid w:val="00C20795"/>
    <w:rsid w:val="00C22AA6"/>
    <w:rsid w:val="00C239A4"/>
    <w:rsid w:val="00C24022"/>
    <w:rsid w:val="00C26449"/>
    <w:rsid w:val="00C27FC1"/>
    <w:rsid w:val="00C30033"/>
    <w:rsid w:val="00C323A4"/>
    <w:rsid w:val="00C34091"/>
    <w:rsid w:val="00C44D01"/>
    <w:rsid w:val="00C477D2"/>
    <w:rsid w:val="00C507D4"/>
    <w:rsid w:val="00C50C27"/>
    <w:rsid w:val="00C54916"/>
    <w:rsid w:val="00C626AA"/>
    <w:rsid w:val="00C62AFE"/>
    <w:rsid w:val="00C67531"/>
    <w:rsid w:val="00C676A9"/>
    <w:rsid w:val="00C71E9D"/>
    <w:rsid w:val="00C760A2"/>
    <w:rsid w:val="00C8349A"/>
    <w:rsid w:val="00C93AC8"/>
    <w:rsid w:val="00C96FD5"/>
    <w:rsid w:val="00CA2C05"/>
    <w:rsid w:val="00CA32B6"/>
    <w:rsid w:val="00CA36D2"/>
    <w:rsid w:val="00CA6DAB"/>
    <w:rsid w:val="00CA6DCE"/>
    <w:rsid w:val="00CC2ABC"/>
    <w:rsid w:val="00CD24AD"/>
    <w:rsid w:val="00CD3FC5"/>
    <w:rsid w:val="00CD4158"/>
    <w:rsid w:val="00CD46E8"/>
    <w:rsid w:val="00CE65FD"/>
    <w:rsid w:val="00CF2B4E"/>
    <w:rsid w:val="00CF6899"/>
    <w:rsid w:val="00D02E05"/>
    <w:rsid w:val="00D0381B"/>
    <w:rsid w:val="00D06074"/>
    <w:rsid w:val="00D132AB"/>
    <w:rsid w:val="00D17B9B"/>
    <w:rsid w:val="00D213A5"/>
    <w:rsid w:val="00D262D8"/>
    <w:rsid w:val="00D30215"/>
    <w:rsid w:val="00D40BDC"/>
    <w:rsid w:val="00D427A9"/>
    <w:rsid w:val="00D45A95"/>
    <w:rsid w:val="00D46C28"/>
    <w:rsid w:val="00D4797A"/>
    <w:rsid w:val="00D54FA5"/>
    <w:rsid w:val="00D57666"/>
    <w:rsid w:val="00D60C1C"/>
    <w:rsid w:val="00D61BD8"/>
    <w:rsid w:val="00D62943"/>
    <w:rsid w:val="00D72BC0"/>
    <w:rsid w:val="00D768D5"/>
    <w:rsid w:val="00D826E3"/>
    <w:rsid w:val="00D87C87"/>
    <w:rsid w:val="00D91653"/>
    <w:rsid w:val="00D93059"/>
    <w:rsid w:val="00D965CC"/>
    <w:rsid w:val="00D96E3A"/>
    <w:rsid w:val="00DA41BC"/>
    <w:rsid w:val="00DA613D"/>
    <w:rsid w:val="00DA6595"/>
    <w:rsid w:val="00DB1BE9"/>
    <w:rsid w:val="00DB539B"/>
    <w:rsid w:val="00DB583C"/>
    <w:rsid w:val="00DC1446"/>
    <w:rsid w:val="00DC331B"/>
    <w:rsid w:val="00DC3FA5"/>
    <w:rsid w:val="00DC6826"/>
    <w:rsid w:val="00DC6C8F"/>
    <w:rsid w:val="00DD1A09"/>
    <w:rsid w:val="00DD51CB"/>
    <w:rsid w:val="00DD6F37"/>
    <w:rsid w:val="00DE08CF"/>
    <w:rsid w:val="00DE0AF2"/>
    <w:rsid w:val="00DE3148"/>
    <w:rsid w:val="00DE509D"/>
    <w:rsid w:val="00DE565A"/>
    <w:rsid w:val="00DE59FE"/>
    <w:rsid w:val="00DF1807"/>
    <w:rsid w:val="00DF30E2"/>
    <w:rsid w:val="00DF4ADE"/>
    <w:rsid w:val="00E04B85"/>
    <w:rsid w:val="00E227F9"/>
    <w:rsid w:val="00E236F0"/>
    <w:rsid w:val="00E34362"/>
    <w:rsid w:val="00E352E3"/>
    <w:rsid w:val="00E40835"/>
    <w:rsid w:val="00E4759E"/>
    <w:rsid w:val="00E47F0B"/>
    <w:rsid w:val="00E51FBE"/>
    <w:rsid w:val="00E554DD"/>
    <w:rsid w:val="00E5590E"/>
    <w:rsid w:val="00E607AE"/>
    <w:rsid w:val="00E62060"/>
    <w:rsid w:val="00E70BC4"/>
    <w:rsid w:val="00E74EBA"/>
    <w:rsid w:val="00E762CA"/>
    <w:rsid w:val="00E80370"/>
    <w:rsid w:val="00E86885"/>
    <w:rsid w:val="00E86B0A"/>
    <w:rsid w:val="00E87B71"/>
    <w:rsid w:val="00E87F8F"/>
    <w:rsid w:val="00E904FF"/>
    <w:rsid w:val="00E91BF4"/>
    <w:rsid w:val="00E968A7"/>
    <w:rsid w:val="00EA20F2"/>
    <w:rsid w:val="00EA5505"/>
    <w:rsid w:val="00EC0612"/>
    <w:rsid w:val="00EC7055"/>
    <w:rsid w:val="00ED2A5B"/>
    <w:rsid w:val="00ED71D8"/>
    <w:rsid w:val="00EE6546"/>
    <w:rsid w:val="00F0037E"/>
    <w:rsid w:val="00F0072C"/>
    <w:rsid w:val="00F02093"/>
    <w:rsid w:val="00F03D54"/>
    <w:rsid w:val="00F04D74"/>
    <w:rsid w:val="00F07D22"/>
    <w:rsid w:val="00F127DA"/>
    <w:rsid w:val="00F14C68"/>
    <w:rsid w:val="00F2395E"/>
    <w:rsid w:val="00F304FE"/>
    <w:rsid w:val="00F3216D"/>
    <w:rsid w:val="00F35F64"/>
    <w:rsid w:val="00F36D4D"/>
    <w:rsid w:val="00F43780"/>
    <w:rsid w:val="00F5189F"/>
    <w:rsid w:val="00F541EB"/>
    <w:rsid w:val="00F561C8"/>
    <w:rsid w:val="00F56888"/>
    <w:rsid w:val="00F56FFE"/>
    <w:rsid w:val="00F6683B"/>
    <w:rsid w:val="00F709DA"/>
    <w:rsid w:val="00F716AD"/>
    <w:rsid w:val="00F738A6"/>
    <w:rsid w:val="00F75B42"/>
    <w:rsid w:val="00F77B13"/>
    <w:rsid w:val="00F849C6"/>
    <w:rsid w:val="00F95F61"/>
    <w:rsid w:val="00FA1751"/>
    <w:rsid w:val="00FB16A3"/>
    <w:rsid w:val="00FB39C4"/>
    <w:rsid w:val="00FB51F5"/>
    <w:rsid w:val="00FD5D3F"/>
    <w:rsid w:val="00FD7BD7"/>
    <w:rsid w:val="00FE14B8"/>
    <w:rsid w:val="00FE4677"/>
    <w:rsid w:val="00FE4986"/>
    <w:rsid w:val="00FE540A"/>
    <w:rsid w:val="00FF12A8"/>
    <w:rsid w:val="00FF6073"/>
    <w:rsid w:val="00FF76BC"/>
    <w:rsid w:val="591AA18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A8F3A90"/>
  <w15:chartTrackingRefBased/>
  <w15:docId w15:val="{0CC61B3B-8512-4EF4-B070-E4D277E9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367"/>
    <w:pPr>
      <w:spacing w:after="160" w:line="259" w:lineRule="auto"/>
    </w:pPr>
    <w:rPr>
      <w:sz w:val="22"/>
      <w:szCs w:val="22"/>
      <w:lang w:val="es-MX" w:eastAsia="es-MX"/>
    </w:rPr>
  </w:style>
  <w:style w:type="paragraph" w:styleId="Ttulo1">
    <w:name w:val="heading 1"/>
    <w:basedOn w:val="Normal"/>
    <w:next w:val="Normal"/>
    <w:link w:val="Ttulo1Car"/>
    <w:uiPriority w:val="9"/>
    <w:qFormat/>
    <w:rsid w:val="005F5367"/>
    <w:pPr>
      <w:keepNext/>
      <w:keepLines/>
      <w:spacing w:before="400" w:after="40" w:line="240" w:lineRule="auto"/>
      <w:outlineLvl w:val="0"/>
    </w:pPr>
    <w:rPr>
      <w:rFonts w:ascii="Calibri Light" w:eastAsia="SimSun" w:hAnsi="Calibri Light"/>
      <w:color w:val="1F4E79"/>
      <w:sz w:val="36"/>
      <w:szCs w:val="36"/>
      <w:lang w:val="x-none" w:eastAsia="x-none"/>
    </w:rPr>
  </w:style>
  <w:style w:type="paragraph" w:styleId="Ttulo2">
    <w:name w:val="heading 2"/>
    <w:basedOn w:val="Normal"/>
    <w:next w:val="Normal"/>
    <w:link w:val="Ttulo2Car"/>
    <w:uiPriority w:val="9"/>
    <w:semiHidden/>
    <w:unhideWhenUsed/>
    <w:qFormat/>
    <w:rsid w:val="005F5367"/>
    <w:pPr>
      <w:keepNext/>
      <w:keepLines/>
      <w:spacing w:before="40" w:after="0" w:line="240" w:lineRule="auto"/>
      <w:outlineLvl w:val="1"/>
    </w:pPr>
    <w:rPr>
      <w:rFonts w:ascii="Calibri Light" w:eastAsia="SimSun" w:hAnsi="Calibri Light"/>
      <w:color w:val="2E74B5"/>
      <w:sz w:val="32"/>
      <w:szCs w:val="32"/>
      <w:lang w:val="x-none" w:eastAsia="x-none"/>
    </w:rPr>
  </w:style>
  <w:style w:type="paragraph" w:styleId="Ttulo3">
    <w:name w:val="heading 3"/>
    <w:basedOn w:val="Normal"/>
    <w:next w:val="Normal"/>
    <w:link w:val="Ttulo3Car"/>
    <w:uiPriority w:val="9"/>
    <w:semiHidden/>
    <w:unhideWhenUsed/>
    <w:qFormat/>
    <w:rsid w:val="005F5367"/>
    <w:pPr>
      <w:keepNext/>
      <w:keepLines/>
      <w:spacing w:before="40" w:after="0" w:line="240" w:lineRule="auto"/>
      <w:outlineLvl w:val="2"/>
    </w:pPr>
    <w:rPr>
      <w:rFonts w:ascii="Calibri Light" w:eastAsia="SimSun" w:hAnsi="Calibri Light"/>
      <w:color w:val="2E74B5"/>
      <w:sz w:val="28"/>
      <w:szCs w:val="28"/>
      <w:lang w:val="x-none" w:eastAsia="x-none"/>
    </w:rPr>
  </w:style>
  <w:style w:type="paragraph" w:styleId="Ttulo4">
    <w:name w:val="heading 4"/>
    <w:basedOn w:val="Normal"/>
    <w:next w:val="Normal"/>
    <w:link w:val="Ttulo4Car"/>
    <w:uiPriority w:val="9"/>
    <w:semiHidden/>
    <w:unhideWhenUsed/>
    <w:qFormat/>
    <w:rsid w:val="005F5367"/>
    <w:pPr>
      <w:keepNext/>
      <w:keepLines/>
      <w:spacing w:before="40" w:after="0"/>
      <w:outlineLvl w:val="3"/>
    </w:pPr>
    <w:rPr>
      <w:rFonts w:ascii="Calibri Light" w:eastAsia="SimSun" w:hAnsi="Calibri Light"/>
      <w:color w:val="2E74B5"/>
      <w:sz w:val="24"/>
      <w:szCs w:val="24"/>
      <w:lang w:val="x-none" w:eastAsia="x-none"/>
    </w:rPr>
  </w:style>
  <w:style w:type="paragraph" w:styleId="Ttulo5">
    <w:name w:val="heading 5"/>
    <w:basedOn w:val="Normal"/>
    <w:next w:val="Normal"/>
    <w:link w:val="Ttulo5Car"/>
    <w:uiPriority w:val="9"/>
    <w:semiHidden/>
    <w:unhideWhenUsed/>
    <w:qFormat/>
    <w:rsid w:val="005F5367"/>
    <w:pPr>
      <w:keepNext/>
      <w:keepLines/>
      <w:spacing w:before="40" w:after="0"/>
      <w:outlineLvl w:val="4"/>
    </w:pPr>
    <w:rPr>
      <w:rFonts w:ascii="Calibri Light" w:eastAsia="SimSun" w:hAnsi="Calibri Light"/>
      <w:caps/>
      <w:color w:val="2E74B5"/>
      <w:sz w:val="20"/>
      <w:szCs w:val="20"/>
      <w:lang w:val="x-none" w:eastAsia="x-none"/>
    </w:rPr>
  </w:style>
  <w:style w:type="paragraph" w:styleId="Ttulo6">
    <w:name w:val="heading 6"/>
    <w:basedOn w:val="Normal"/>
    <w:next w:val="Normal"/>
    <w:link w:val="Ttulo6Car"/>
    <w:uiPriority w:val="9"/>
    <w:semiHidden/>
    <w:unhideWhenUsed/>
    <w:qFormat/>
    <w:rsid w:val="005F5367"/>
    <w:pPr>
      <w:keepNext/>
      <w:keepLines/>
      <w:spacing w:before="40" w:after="0"/>
      <w:outlineLvl w:val="5"/>
    </w:pPr>
    <w:rPr>
      <w:rFonts w:ascii="Calibri Light" w:eastAsia="SimSun" w:hAnsi="Calibri Light"/>
      <w:i/>
      <w:iCs/>
      <w:caps/>
      <w:color w:val="1F4E79"/>
      <w:sz w:val="20"/>
      <w:szCs w:val="20"/>
      <w:lang w:val="x-none" w:eastAsia="x-none"/>
    </w:rPr>
  </w:style>
  <w:style w:type="paragraph" w:styleId="Ttulo7">
    <w:name w:val="heading 7"/>
    <w:basedOn w:val="Normal"/>
    <w:next w:val="Normal"/>
    <w:link w:val="Ttulo7Car"/>
    <w:uiPriority w:val="9"/>
    <w:semiHidden/>
    <w:unhideWhenUsed/>
    <w:qFormat/>
    <w:rsid w:val="005F5367"/>
    <w:pPr>
      <w:keepNext/>
      <w:keepLines/>
      <w:spacing w:before="40" w:after="0"/>
      <w:outlineLvl w:val="6"/>
    </w:pPr>
    <w:rPr>
      <w:rFonts w:ascii="Calibri Light" w:eastAsia="SimSun" w:hAnsi="Calibri Light"/>
      <w:b/>
      <w:bCs/>
      <w:color w:val="1F4E79"/>
      <w:sz w:val="20"/>
      <w:szCs w:val="20"/>
      <w:lang w:val="x-none" w:eastAsia="x-none"/>
    </w:rPr>
  </w:style>
  <w:style w:type="paragraph" w:styleId="Ttulo8">
    <w:name w:val="heading 8"/>
    <w:basedOn w:val="Normal"/>
    <w:next w:val="Normal"/>
    <w:link w:val="Ttulo8Car"/>
    <w:uiPriority w:val="9"/>
    <w:semiHidden/>
    <w:unhideWhenUsed/>
    <w:qFormat/>
    <w:rsid w:val="005F5367"/>
    <w:pPr>
      <w:keepNext/>
      <w:keepLines/>
      <w:spacing w:before="40" w:after="0"/>
      <w:outlineLvl w:val="7"/>
    </w:pPr>
    <w:rPr>
      <w:rFonts w:ascii="Calibri Light" w:eastAsia="SimSun" w:hAnsi="Calibri Light"/>
      <w:b/>
      <w:bCs/>
      <w:i/>
      <w:iCs/>
      <w:color w:val="1F4E79"/>
      <w:sz w:val="20"/>
      <w:szCs w:val="20"/>
      <w:lang w:val="x-none" w:eastAsia="x-none"/>
    </w:rPr>
  </w:style>
  <w:style w:type="paragraph" w:styleId="Ttulo9">
    <w:name w:val="heading 9"/>
    <w:basedOn w:val="Normal"/>
    <w:next w:val="Normal"/>
    <w:link w:val="Ttulo9Car"/>
    <w:uiPriority w:val="9"/>
    <w:semiHidden/>
    <w:unhideWhenUsed/>
    <w:qFormat/>
    <w:rsid w:val="005F5367"/>
    <w:pPr>
      <w:keepNext/>
      <w:keepLines/>
      <w:spacing w:before="40" w:after="0"/>
      <w:outlineLvl w:val="8"/>
    </w:pPr>
    <w:rPr>
      <w:rFonts w:ascii="Calibri Light" w:eastAsia="SimSun" w:hAnsi="Calibri Light"/>
      <w:i/>
      <w:iCs/>
      <w:color w:val="1F4E79"/>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MBRES">
    <w:name w:val="NOMBRES"/>
    <w:uiPriority w:val="1"/>
    <w:rsid w:val="00791B2F"/>
    <w:rPr>
      <w:rFonts w:ascii="Arial" w:hAnsi="Arial"/>
      <w:b/>
      <w:sz w:val="24"/>
    </w:rPr>
  </w:style>
  <w:style w:type="paragraph" w:styleId="Encabezado">
    <w:name w:val="header"/>
    <w:basedOn w:val="Normal"/>
    <w:link w:val="EncabezadoCar"/>
    <w:uiPriority w:val="99"/>
    <w:unhideWhenUsed/>
    <w:rsid w:val="00791B2F"/>
    <w:pPr>
      <w:tabs>
        <w:tab w:val="center" w:pos="4252"/>
        <w:tab w:val="right" w:pos="8504"/>
      </w:tabs>
    </w:pPr>
    <w:rPr>
      <w:rFonts w:ascii="Times New Roman" w:hAnsi="Times New Roman"/>
      <w:sz w:val="24"/>
      <w:szCs w:val="24"/>
      <w:lang w:val="es-ES_tradnl" w:eastAsia="es-ES_tradnl"/>
    </w:rPr>
  </w:style>
  <w:style w:type="character" w:customStyle="1" w:styleId="EncabezadoCar">
    <w:name w:val="Encabezado Car"/>
    <w:link w:val="Encabezado"/>
    <w:uiPriority w:val="99"/>
    <w:rsid w:val="00791B2F"/>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791B2F"/>
    <w:pPr>
      <w:tabs>
        <w:tab w:val="center" w:pos="4252"/>
        <w:tab w:val="right" w:pos="8504"/>
      </w:tabs>
    </w:pPr>
    <w:rPr>
      <w:rFonts w:ascii="Times New Roman" w:hAnsi="Times New Roman"/>
      <w:sz w:val="24"/>
      <w:szCs w:val="24"/>
      <w:lang w:val="es-ES_tradnl" w:eastAsia="es-ES_tradnl"/>
    </w:rPr>
  </w:style>
  <w:style w:type="character" w:customStyle="1" w:styleId="PiedepginaCar">
    <w:name w:val="Pie de página Car"/>
    <w:link w:val="Piedepgina"/>
    <w:uiPriority w:val="99"/>
    <w:rsid w:val="00791B2F"/>
    <w:rPr>
      <w:rFonts w:ascii="Times New Roman" w:eastAsia="Times New Roman" w:hAnsi="Times New Roman" w:cs="Times New Roman"/>
      <w:sz w:val="24"/>
      <w:szCs w:val="24"/>
      <w:lang w:val="es-ES_tradnl" w:eastAsia="es-ES_tradnl"/>
    </w:rPr>
  </w:style>
  <w:style w:type="character" w:customStyle="1" w:styleId="Estilo4">
    <w:name w:val="Estilo4"/>
    <w:uiPriority w:val="1"/>
    <w:rsid w:val="00791B2F"/>
    <w:rPr>
      <w:rFonts w:ascii="Edwardian Script ITC" w:hAnsi="Edwardian Script ITC"/>
      <w:sz w:val="36"/>
    </w:rPr>
  </w:style>
  <w:style w:type="character" w:customStyle="1" w:styleId="Estilo1">
    <w:name w:val="Estilo1"/>
    <w:uiPriority w:val="1"/>
    <w:rsid w:val="00791B2F"/>
    <w:rPr>
      <w:rFonts w:ascii="Arial" w:hAnsi="Arial"/>
      <w:sz w:val="24"/>
    </w:rPr>
  </w:style>
  <w:style w:type="paragraph" w:customStyle="1" w:styleId="Normal1">
    <w:name w:val="Normal1"/>
    <w:rsid w:val="00791B2F"/>
    <w:pPr>
      <w:spacing w:after="160" w:line="259" w:lineRule="auto"/>
    </w:pPr>
    <w:rPr>
      <w:rFonts w:ascii="Times New Roman" w:hAnsi="Times New Roman"/>
      <w:color w:val="000000"/>
      <w:sz w:val="24"/>
      <w:szCs w:val="22"/>
      <w:lang w:eastAsia="es-ES"/>
    </w:rPr>
  </w:style>
  <w:style w:type="character" w:styleId="nfasis">
    <w:name w:val="Emphasis"/>
    <w:uiPriority w:val="20"/>
    <w:qFormat/>
    <w:rsid w:val="005F5367"/>
    <w:rPr>
      <w:i/>
      <w:iCs/>
    </w:rPr>
  </w:style>
  <w:style w:type="character" w:customStyle="1" w:styleId="apple-converted-space">
    <w:name w:val="apple-converted-space"/>
    <w:basedOn w:val="Fuentedeprrafopredeter"/>
    <w:rsid w:val="00791B2F"/>
  </w:style>
  <w:style w:type="paragraph" w:styleId="Prrafodelista">
    <w:name w:val="List Paragraph"/>
    <w:basedOn w:val="Normal"/>
    <w:uiPriority w:val="34"/>
    <w:qFormat/>
    <w:rsid w:val="00791B2F"/>
    <w:pPr>
      <w:ind w:left="720"/>
      <w:contextualSpacing/>
    </w:pPr>
  </w:style>
  <w:style w:type="paragraph" w:customStyle="1" w:styleId="text">
    <w:name w:val="text"/>
    <w:basedOn w:val="Normal"/>
    <w:rsid w:val="00791B2F"/>
    <w:pPr>
      <w:spacing w:before="100" w:beforeAutospacing="1" w:after="100" w:afterAutospacing="1"/>
    </w:pPr>
  </w:style>
  <w:style w:type="paragraph" w:styleId="Textonotapie">
    <w:name w:val="footnote text"/>
    <w:basedOn w:val="Normal"/>
    <w:link w:val="TextonotapieCar"/>
    <w:uiPriority w:val="99"/>
    <w:unhideWhenUsed/>
    <w:rsid w:val="00644196"/>
    <w:rPr>
      <w:sz w:val="20"/>
      <w:szCs w:val="20"/>
    </w:rPr>
  </w:style>
  <w:style w:type="character" w:customStyle="1" w:styleId="TextonotapieCar">
    <w:name w:val="Texto nota pie Car"/>
    <w:link w:val="Textonotapie"/>
    <w:uiPriority w:val="99"/>
    <w:rsid w:val="00644196"/>
    <w:rPr>
      <w:rFonts w:eastAsia="Times New Roman"/>
      <w:lang w:val="es-MX" w:eastAsia="es-MX"/>
    </w:rPr>
  </w:style>
  <w:style w:type="character" w:styleId="Refdenotaalpie">
    <w:name w:val="footnote reference"/>
    <w:uiPriority w:val="99"/>
    <w:semiHidden/>
    <w:unhideWhenUsed/>
    <w:rsid w:val="00644196"/>
    <w:rPr>
      <w:vertAlign w:val="superscript"/>
    </w:rPr>
  </w:style>
  <w:style w:type="paragraph" w:styleId="Sinespaciado">
    <w:name w:val="No Spacing"/>
    <w:uiPriority w:val="1"/>
    <w:qFormat/>
    <w:rsid w:val="005F5367"/>
    <w:rPr>
      <w:sz w:val="22"/>
      <w:szCs w:val="22"/>
      <w:lang w:val="es-MX" w:eastAsia="es-MX"/>
    </w:rPr>
  </w:style>
  <w:style w:type="table" w:styleId="Tablaconcuadrcula">
    <w:name w:val="Table Grid"/>
    <w:basedOn w:val="Tablanormal"/>
    <w:uiPriority w:val="39"/>
    <w:rsid w:val="007D1A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964D9"/>
    <w:rPr>
      <w:color w:val="0563C1"/>
      <w:u w:val="single"/>
    </w:rPr>
  </w:style>
  <w:style w:type="character" w:customStyle="1" w:styleId="UnresolvedMention">
    <w:name w:val="Unresolved Mention"/>
    <w:uiPriority w:val="99"/>
    <w:semiHidden/>
    <w:unhideWhenUsed/>
    <w:rsid w:val="001964D9"/>
    <w:rPr>
      <w:color w:val="605E5C"/>
      <w:shd w:val="clear" w:color="auto" w:fill="E1DFDD"/>
    </w:rPr>
  </w:style>
  <w:style w:type="paragraph" w:styleId="Textoindependiente3">
    <w:name w:val="Body Text 3"/>
    <w:basedOn w:val="Normal"/>
    <w:link w:val="Textoindependiente3Car"/>
    <w:uiPriority w:val="99"/>
    <w:semiHidden/>
    <w:unhideWhenUsed/>
    <w:rsid w:val="00376614"/>
    <w:pPr>
      <w:spacing w:after="120"/>
    </w:pPr>
    <w:rPr>
      <w:rFonts w:ascii="Times New Roman" w:hAnsi="Times New Roman"/>
      <w:sz w:val="16"/>
      <w:szCs w:val="16"/>
      <w:lang w:val="es-ES_tradnl" w:eastAsia="es-ES_tradnl"/>
    </w:rPr>
  </w:style>
  <w:style w:type="character" w:customStyle="1" w:styleId="Textoindependiente3Car">
    <w:name w:val="Texto independiente 3 Car"/>
    <w:link w:val="Textoindependiente3"/>
    <w:uiPriority w:val="99"/>
    <w:semiHidden/>
    <w:rsid w:val="00376614"/>
    <w:rPr>
      <w:rFonts w:ascii="Times New Roman" w:eastAsia="Times New Roman" w:hAnsi="Times New Roman"/>
      <w:sz w:val="16"/>
      <w:szCs w:val="16"/>
      <w:lang w:val="es-ES_tradnl" w:eastAsia="es-ES_tradnl"/>
    </w:rPr>
  </w:style>
  <w:style w:type="paragraph" w:customStyle="1" w:styleId="Default">
    <w:name w:val="Default"/>
    <w:rsid w:val="0072065E"/>
    <w:pPr>
      <w:autoSpaceDE w:val="0"/>
      <w:autoSpaceDN w:val="0"/>
      <w:adjustRightInd w:val="0"/>
      <w:spacing w:after="160" w:line="259" w:lineRule="auto"/>
    </w:pPr>
    <w:rPr>
      <w:rFonts w:ascii="Arial" w:hAnsi="Arial" w:cs="Arial"/>
      <w:color w:val="000000"/>
      <w:sz w:val="24"/>
      <w:szCs w:val="24"/>
      <w:lang w:eastAsia="es-ES"/>
    </w:rPr>
  </w:style>
  <w:style w:type="paragraph" w:styleId="NormalWeb">
    <w:name w:val="Normal (Web)"/>
    <w:basedOn w:val="Normal"/>
    <w:uiPriority w:val="99"/>
    <w:semiHidden/>
    <w:unhideWhenUsed/>
    <w:rsid w:val="0026172E"/>
  </w:style>
  <w:style w:type="character" w:customStyle="1" w:styleId="Ttulo1Car">
    <w:name w:val="Título 1 Car"/>
    <w:link w:val="Ttulo1"/>
    <w:uiPriority w:val="9"/>
    <w:rsid w:val="005F5367"/>
    <w:rPr>
      <w:rFonts w:ascii="Calibri Light" w:eastAsia="SimSun" w:hAnsi="Calibri Light" w:cs="Times New Roman"/>
      <w:color w:val="1F4E79"/>
      <w:sz w:val="36"/>
      <w:szCs w:val="36"/>
    </w:rPr>
  </w:style>
  <w:style w:type="character" w:customStyle="1" w:styleId="Ttulo2Car">
    <w:name w:val="Título 2 Car"/>
    <w:link w:val="Ttulo2"/>
    <w:uiPriority w:val="9"/>
    <w:semiHidden/>
    <w:rsid w:val="005F5367"/>
    <w:rPr>
      <w:rFonts w:ascii="Calibri Light" w:eastAsia="SimSun" w:hAnsi="Calibri Light" w:cs="Times New Roman"/>
      <w:color w:val="2E74B5"/>
      <w:sz w:val="32"/>
      <w:szCs w:val="32"/>
    </w:rPr>
  </w:style>
  <w:style w:type="character" w:customStyle="1" w:styleId="Ttulo3Car">
    <w:name w:val="Título 3 Car"/>
    <w:link w:val="Ttulo3"/>
    <w:uiPriority w:val="9"/>
    <w:semiHidden/>
    <w:rsid w:val="005F5367"/>
    <w:rPr>
      <w:rFonts w:ascii="Calibri Light" w:eastAsia="SimSun" w:hAnsi="Calibri Light" w:cs="Times New Roman"/>
      <w:color w:val="2E74B5"/>
      <w:sz w:val="28"/>
      <w:szCs w:val="28"/>
    </w:rPr>
  </w:style>
  <w:style w:type="character" w:customStyle="1" w:styleId="Ttulo4Car">
    <w:name w:val="Título 4 Car"/>
    <w:link w:val="Ttulo4"/>
    <w:uiPriority w:val="9"/>
    <w:semiHidden/>
    <w:rsid w:val="005F5367"/>
    <w:rPr>
      <w:rFonts w:ascii="Calibri Light" w:eastAsia="SimSun" w:hAnsi="Calibri Light" w:cs="Times New Roman"/>
      <w:color w:val="2E74B5"/>
      <w:sz w:val="24"/>
      <w:szCs w:val="24"/>
    </w:rPr>
  </w:style>
  <w:style w:type="character" w:customStyle="1" w:styleId="Ttulo5Car">
    <w:name w:val="Título 5 Car"/>
    <w:link w:val="Ttulo5"/>
    <w:uiPriority w:val="9"/>
    <w:semiHidden/>
    <w:rsid w:val="005F5367"/>
    <w:rPr>
      <w:rFonts w:ascii="Calibri Light" w:eastAsia="SimSun" w:hAnsi="Calibri Light" w:cs="Times New Roman"/>
      <w:caps/>
      <w:color w:val="2E74B5"/>
    </w:rPr>
  </w:style>
  <w:style w:type="character" w:customStyle="1" w:styleId="Ttulo6Car">
    <w:name w:val="Título 6 Car"/>
    <w:link w:val="Ttulo6"/>
    <w:uiPriority w:val="9"/>
    <w:semiHidden/>
    <w:rsid w:val="005F5367"/>
    <w:rPr>
      <w:rFonts w:ascii="Calibri Light" w:eastAsia="SimSun" w:hAnsi="Calibri Light" w:cs="Times New Roman"/>
      <w:i/>
      <w:iCs/>
      <w:caps/>
      <w:color w:val="1F4E79"/>
    </w:rPr>
  </w:style>
  <w:style w:type="character" w:customStyle="1" w:styleId="Ttulo7Car">
    <w:name w:val="Título 7 Car"/>
    <w:link w:val="Ttulo7"/>
    <w:uiPriority w:val="9"/>
    <w:semiHidden/>
    <w:rsid w:val="005F5367"/>
    <w:rPr>
      <w:rFonts w:ascii="Calibri Light" w:eastAsia="SimSun" w:hAnsi="Calibri Light" w:cs="Times New Roman"/>
      <w:b/>
      <w:bCs/>
      <w:color w:val="1F4E79"/>
    </w:rPr>
  </w:style>
  <w:style w:type="character" w:customStyle="1" w:styleId="Ttulo8Car">
    <w:name w:val="Título 8 Car"/>
    <w:link w:val="Ttulo8"/>
    <w:uiPriority w:val="9"/>
    <w:semiHidden/>
    <w:rsid w:val="005F5367"/>
    <w:rPr>
      <w:rFonts w:ascii="Calibri Light" w:eastAsia="SimSun" w:hAnsi="Calibri Light" w:cs="Times New Roman"/>
      <w:b/>
      <w:bCs/>
      <w:i/>
      <w:iCs/>
      <w:color w:val="1F4E79"/>
    </w:rPr>
  </w:style>
  <w:style w:type="character" w:customStyle="1" w:styleId="Ttulo9Car">
    <w:name w:val="Título 9 Car"/>
    <w:link w:val="Ttulo9"/>
    <w:uiPriority w:val="9"/>
    <w:semiHidden/>
    <w:rsid w:val="005F5367"/>
    <w:rPr>
      <w:rFonts w:ascii="Calibri Light" w:eastAsia="SimSun" w:hAnsi="Calibri Light" w:cs="Times New Roman"/>
      <w:i/>
      <w:iCs/>
      <w:color w:val="1F4E79"/>
    </w:rPr>
  </w:style>
  <w:style w:type="paragraph" w:styleId="Descripcin">
    <w:name w:val="caption"/>
    <w:basedOn w:val="Normal"/>
    <w:next w:val="Normal"/>
    <w:uiPriority w:val="35"/>
    <w:semiHidden/>
    <w:unhideWhenUsed/>
    <w:qFormat/>
    <w:rsid w:val="005F5367"/>
    <w:pPr>
      <w:spacing w:line="240" w:lineRule="auto"/>
    </w:pPr>
    <w:rPr>
      <w:b/>
      <w:bCs/>
      <w:smallCaps/>
      <w:color w:val="44546A"/>
    </w:rPr>
  </w:style>
  <w:style w:type="paragraph" w:customStyle="1" w:styleId="Puesto1">
    <w:name w:val="Puesto1"/>
    <w:basedOn w:val="Normal"/>
    <w:next w:val="Normal"/>
    <w:link w:val="PuestoCar"/>
    <w:uiPriority w:val="10"/>
    <w:qFormat/>
    <w:rsid w:val="005F5367"/>
    <w:pPr>
      <w:spacing w:after="0" w:line="204" w:lineRule="auto"/>
      <w:contextualSpacing/>
    </w:pPr>
    <w:rPr>
      <w:rFonts w:ascii="Calibri Light" w:eastAsia="SimSun" w:hAnsi="Calibri Light"/>
      <w:caps/>
      <w:color w:val="44546A"/>
      <w:spacing w:val="-15"/>
      <w:sz w:val="72"/>
      <w:szCs w:val="72"/>
      <w:lang w:val="x-none" w:eastAsia="x-none"/>
    </w:rPr>
  </w:style>
  <w:style w:type="character" w:customStyle="1" w:styleId="PuestoCar">
    <w:name w:val="Puesto Car"/>
    <w:link w:val="Puesto1"/>
    <w:uiPriority w:val="10"/>
    <w:rsid w:val="005F5367"/>
    <w:rPr>
      <w:rFonts w:ascii="Calibri Light" w:eastAsia="SimSun" w:hAnsi="Calibri Light" w:cs="Times New Roman"/>
      <w:caps/>
      <w:color w:val="44546A"/>
      <w:spacing w:val="-15"/>
      <w:sz w:val="72"/>
      <w:szCs w:val="72"/>
    </w:rPr>
  </w:style>
  <w:style w:type="paragraph" w:styleId="Subttulo">
    <w:name w:val="Subtitle"/>
    <w:basedOn w:val="Normal"/>
    <w:next w:val="Normal"/>
    <w:link w:val="SubttuloCar"/>
    <w:uiPriority w:val="11"/>
    <w:qFormat/>
    <w:rsid w:val="005F5367"/>
    <w:pPr>
      <w:numPr>
        <w:ilvl w:val="1"/>
      </w:numPr>
      <w:spacing w:after="240" w:line="240" w:lineRule="auto"/>
    </w:pPr>
    <w:rPr>
      <w:rFonts w:ascii="Calibri Light" w:eastAsia="SimSun" w:hAnsi="Calibri Light"/>
      <w:color w:val="5B9BD5"/>
      <w:sz w:val="28"/>
      <w:szCs w:val="28"/>
      <w:lang w:val="x-none" w:eastAsia="x-none"/>
    </w:rPr>
  </w:style>
  <w:style w:type="character" w:customStyle="1" w:styleId="SubttuloCar">
    <w:name w:val="Subtítulo Car"/>
    <w:link w:val="Subttulo"/>
    <w:uiPriority w:val="11"/>
    <w:rsid w:val="005F5367"/>
    <w:rPr>
      <w:rFonts w:ascii="Calibri Light" w:eastAsia="SimSun" w:hAnsi="Calibri Light" w:cs="Times New Roman"/>
      <w:color w:val="5B9BD5"/>
      <w:sz w:val="28"/>
      <w:szCs w:val="28"/>
    </w:rPr>
  </w:style>
  <w:style w:type="character" w:styleId="Textoennegrita">
    <w:name w:val="Strong"/>
    <w:uiPriority w:val="22"/>
    <w:qFormat/>
    <w:rsid w:val="005F5367"/>
    <w:rPr>
      <w:b/>
      <w:bCs/>
    </w:rPr>
  </w:style>
  <w:style w:type="paragraph" w:styleId="Cita">
    <w:name w:val="Quote"/>
    <w:basedOn w:val="Normal"/>
    <w:next w:val="Normal"/>
    <w:link w:val="CitaCar"/>
    <w:uiPriority w:val="29"/>
    <w:qFormat/>
    <w:rsid w:val="005F5367"/>
    <w:pPr>
      <w:spacing w:before="120" w:after="120"/>
      <w:ind w:left="720"/>
    </w:pPr>
    <w:rPr>
      <w:color w:val="44546A"/>
      <w:sz w:val="24"/>
      <w:szCs w:val="24"/>
      <w:lang w:val="x-none" w:eastAsia="x-none"/>
    </w:rPr>
  </w:style>
  <w:style w:type="character" w:customStyle="1" w:styleId="CitaCar">
    <w:name w:val="Cita Car"/>
    <w:link w:val="Cita"/>
    <w:uiPriority w:val="29"/>
    <w:rsid w:val="005F5367"/>
    <w:rPr>
      <w:color w:val="44546A"/>
      <w:sz w:val="24"/>
      <w:szCs w:val="24"/>
    </w:rPr>
  </w:style>
  <w:style w:type="paragraph" w:styleId="Citadestacada">
    <w:name w:val="Intense Quote"/>
    <w:basedOn w:val="Normal"/>
    <w:next w:val="Normal"/>
    <w:link w:val="CitadestacadaCar"/>
    <w:uiPriority w:val="30"/>
    <w:qFormat/>
    <w:rsid w:val="005F5367"/>
    <w:pPr>
      <w:spacing w:before="100" w:beforeAutospacing="1" w:after="240" w:line="240" w:lineRule="auto"/>
      <w:ind w:left="720"/>
      <w:jc w:val="center"/>
    </w:pPr>
    <w:rPr>
      <w:rFonts w:ascii="Calibri Light" w:eastAsia="SimSun" w:hAnsi="Calibri Light"/>
      <w:color w:val="44546A"/>
      <w:spacing w:val="-6"/>
      <w:sz w:val="32"/>
      <w:szCs w:val="32"/>
      <w:lang w:val="x-none" w:eastAsia="x-none"/>
    </w:rPr>
  </w:style>
  <w:style w:type="character" w:customStyle="1" w:styleId="CitadestacadaCar">
    <w:name w:val="Cita destacada Car"/>
    <w:link w:val="Citadestacada"/>
    <w:uiPriority w:val="30"/>
    <w:rsid w:val="005F5367"/>
    <w:rPr>
      <w:rFonts w:ascii="Calibri Light" w:eastAsia="SimSun" w:hAnsi="Calibri Light" w:cs="Times New Roman"/>
      <w:color w:val="44546A"/>
      <w:spacing w:val="-6"/>
      <w:sz w:val="32"/>
      <w:szCs w:val="32"/>
    </w:rPr>
  </w:style>
  <w:style w:type="character" w:styleId="nfasissutil">
    <w:name w:val="Subtle Emphasis"/>
    <w:uiPriority w:val="19"/>
    <w:qFormat/>
    <w:rsid w:val="005F5367"/>
    <w:rPr>
      <w:i/>
      <w:iCs/>
      <w:color w:val="595959"/>
    </w:rPr>
  </w:style>
  <w:style w:type="character" w:styleId="nfasisintenso">
    <w:name w:val="Intense Emphasis"/>
    <w:uiPriority w:val="21"/>
    <w:qFormat/>
    <w:rsid w:val="005F5367"/>
    <w:rPr>
      <w:b/>
      <w:bCs/>
      <w:i/>
      <w:iCs/>
    </w:rPr>
  </w:style>
  <w:style w:type="character" w:styleId="Referenciasutil">
    <w:name w:val="Subtle Reference"/>
    <w:uiPriority w:val="31"/>
    <w:qFormat/>
    <w:rsid w:val="005F5367"/>
    <w:rPr>
      <w:smallCaps/>
      <w:color w:val="595959"/>
      <w:u w:val="none" w:color="7F7F7F"/>
      <w:bdr w:val="none" w:sz="0" w:space="0" w:color="auto"/>
    </w:rPr>
  </w:style>
  <w:style w:type="character" w:styleId="Referenciaintensa">
    <w:name w:val="Intense Reference"/>
    <w:uiPriority w:val="32"/>
    <w:qFormat/>
    <w:rsid w:val="005F5367"/>
    <w:rPr>
      <w:b/>
      <w:bCs/>
      <w:smallCaps/>
      <w:color w:val="44546A"/>
      <w:u w:val="single"/>
    </w:rPr>
  </w:style>
  <w:style w:type="character" w:styleId="Ttulodellibro">
    <w:name w:val="Book Title"/>
    <w:uiPriority w:val="33"/>
    <w:qFormat/>
    <w:rsid w:val="005F5367"/>
    <w:rPr>
      <w:b/>
      <w:bCs/>
      <w:smallCaps/>
      <w:spacing w:val="10"/>
    </w:rPr>
  </w:style>
  <w:style w:type="paragraph" w:customStyle="1" w:styleId="TtulodeTDC1">
    <w:name w:val="Título de TDC1"/>
    <w:basedOn w:val="Ttulo1"/>
    <w:next w:val="Normal"/>
    <w:uiPriority w:val="39"/>
    <w:semiHidden/>
    <w:unhideWhenUsed/>
    <w:qFormat/>
    <w:rsid w:val="005F5367"/>
    <w:pPr>
      <w:outlineLvl w:val="9"/>
    </w:pPr>
  </w:style>
  <w:style w:type="paragraph" w:styleId="Textodeglobo">
    <w:name w:val="Balloon Text"/>
    <w:basedOn w:val="Normal"/>
    <w:link w:val="TextodegloboCar"/>
    <w:uiPriority w:val="99"/>
    <w:semiHidden/>
    <w:unhideWhenUsed/>
    <w:rsid w:val="00036A35"/>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036A35"/>
    <w:rPr>
      <w:rFonts w:ascii="Segoe UI" w:hAnsi="Segoe UI" w:cs="Segoe UI"/>
      <w:sz w:val="18"/>
      <w:szCs w:val="18"/>
    </w:rPr>
  </w:style>
  <w:style w:type="paragraph" w:customStyle="1" w:styleId="svarticle">
    <w:name w:val="svarticle"/>
    <w:basedOn w:val="Normal"/>
    <w:rsid w:val="0086644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1034">
      <w:bodyDiv w:val="1"/>
      <w:marLeft w:val="0"/>
      <w:marRight w:val="0"/>
      <w:marTop w:val="0"/>
      <w:marBottom w:val="0"/>
      <w:divBdr>
        <w:top w:val="none" w:sz="0" w:space="0" w:color="auto"/>
        <w:left w:val="none" w:sz="0" w:space="0" w:color="auto"/>
        <w:bottom w:val="none" w:sz="0" w:space="0" w:color="auto"/>
        <w:right w:val="none" w:sz="0" w:space="0" w:color="auto"/>
      </w:divBdr>
    </w:div>
    <w:div w:id="366836848">
      <w:bodyDiv w:val="1"/>
      <w:marLeft w:val="0"/>
      <w:marRight w:val="0"/>
      <w:marTop w:val="0"/>
      <w:marBottom w:val="0"/>
      <w:divBdr>
        <w:top w:val="none" w:sz="0" w:space="0" w:color="auto"/>
        <w:left w:val="none" w:sz="0" w:space="0" w:color="auto"/>
        <w:bottom w:val="none" w:sz="0" w:space="0" w:color="auto"/>
        <w:right w:val="none" w:sz="0" w:space="0" w:color="auto"/>
      </w:divBdr>
    </w:div>
    <w:div w:id="806121717">
      <w:bodyDiv w:val="1"/>
      <w:marLeft w:val="0"/>
      <w:marRight w:val="0"/>
      <w:marTop w:val="0"/>
      <w:marBottom w:val="0"/>
      <w:divBdr>
        <w:top w:val="none" w:sz="0" w:space="0" w:color="auto"/>
        <w:left w:val="none" w:sz="0" w:space="0" w:color="auto"/>
        <w:bottom w:val="none" w:sz="0" w:space="0" w:color="auto"/>
        <w:right w:val="none" w:sz="0" w:space="0" w:color="auto"/>
      </w:divBdr>
    </w:div>
    <w:div w:id="961808427">
      <w:bodyDiv w:val="1"/>
      <w:marLeft w:val="0"/>
      <w:marRight w:val="0"/>
      <w:marTop w:val="0"/>
      <w:marBottom w:val="0"/>
      <w:divBdr>
        <w:top w:val="none" w:sz="0" w:space="0" w:color="auto"/>
        <w:left w:val="none" w:sz="0" w:space="0" w:color="auto"/>
        <w:bottom w:val="none" w:sz="0" w:space="0" w:color="auto"/>
        <w:right w:val="none" w:sz="0" w:space="0" w:color="auto"/>
      </w:divBdr>
    </w:div>
    <w:div w:id="1060132584">
      <w:bodyDiv w:val="1"/>
      <w:marLeft w:val="0"/>
      <w:marRight w:val="0"/>
      <w:marTop w:val="0"/>
      <w:marBottom w:val="0"/>
      <w:divBdr>
        <w:top w:val="none" w:sz="0" w:space="0" w:color="auto"/>
        <w:left w:val="none" w:sz="0" w:space="0" w:color="auto"/>
        <w:bottom w:val="none" w:sz="0" w:space="0" w:color="auto"/>
        <w:right w:val="none" w:sz="0" w:space="0" w:color="auto"/>
      </w:divBdr>
    </w:div>
    <w:div w:id="1266692237">
      <w:bodyDiv w:val="1"/>
      <w:marLeft w:val="0"/>
      <w:marRight w:val="0"/>
      <w:marTop w:val="0"/>
      <w:marBottom w:val="0"/>
      <w:divBdr>
        <w:top w:val="none" w:sz="0" w:space="0" w:color="auto"/>
        <w:left w:val="none" w:sz="0" w:space="0" w:color="auto"/>
        <w:bottom w:val="none" w:sz="0" w:space="0" w:color="auto"/>
        <w:right w:val="none" w:sz="0" w:space="0" w:color="auto"/>
      </w:divBdr>
    </w:div>
    <w:div w:id="1515223930">
      <w:bodyDiv w:val="1"/>
      <w:marLeft w:val="0"/>
      <w:marRight w:val="0"/>
      <w:marTop w:val="0"/>
      <w:marBottom w:val="0"/>
      <w:divBdr>
        <w:top w:val="none" w:sz="0" w:space="0" w:color="auto"/>
        <w:left w:val="none" w:sz="0" w:space="0" w:color="auto"/>
        <w:bottom w:val="none" w:sz="0" w:space="0" w:color="auto"/>
        <w:right w:val="none" w:sz="0" w:space="0" w:color="auto"/>
      </w:divBdr>
      <w:divsChild>
        <w:div w:id="7411222">
          <w:marLeft w:val="0"/>
          <w:marRight w:val="0"/>
          <w:marTop w:val="150"/>
          <w:marBottom w:val="150"/>
          <w:divBdr>
            <w:top w:val="none" w:sz="0" w:space="0" w:color="auto"/>
            <w:left w:val="none" w:sz="0" w:space="0" w:color="auto"/>
            <w:bottom w:val="single" w:sz="6" w:space="4" w:color="CCCCCC"/>
            <w:right w:val="none" w:sz="0" w:space="0" w:color="auto"/>
          </w:divBdr>
        </w:div>
      </w:divsChild>
    </w:div>
    <w:div w:id="1928146542">
      <w:bodyDiv w:val="1"/>
      <w:marLeft w:val="0"/>
      <w:marRight w:val="0"/>
      <w:marTop w:val="0"/>
      <w:marBottom w:val="0"/>
      <w:divBdr>
        <w:top w:val="none" w:sz="0" w:space="0" w:color="auto"/>
        <w:left w:val="none" w:sz="0" w:space="0" w:color="auto"/>
        <w:bottom w:val="none" w:sz="0" w:space="0" w:color="auto"/>
        <w:right w:val="none" w:sz="0" w:space="0" w:color="auto"/>
      </w:divBdr>
      <w:divsChild>
        <w:div w:id="517163763">
          <w:marLeft w:val="0"/>
          <w:marRight w:val="0"/>
          <w:marTop w:val="150"/>
          <w:marBottom w:val="150"/>
          <w:divBdr>
            <w:top w:val="none" w:sz="0" w:space="0" w:color="auto"/>
            <w:left w:val="none" w:sz="0" w:space="0" w:color="auto"/>
            <w:bottom w:val="single" w:sz="6" w:space="4" w:color="CCCCCC"/>
            <w:right w:val="none" w:sz="0" w:space="0" w:color="auto"/>
          </w:divBdr>
        </w:div>
      </w:divsChild>
    </w:div>
    <w:div w:id="206971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verDetalle(11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javascript:%20verDetalle(1195)"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20verDetalle(1184)"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2B174-34E6-481F-AF68-1ECCD19C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4621</Words>
  <Characters>25420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Trejo Neder</dc:creator>
  <cp:keywords/>
  <cp:lastModifiedBy>Usuario de Windows</cp:lastModifiedBy>
  <cp:revision>2</cp:revision>
  <cp:lastPrinted>2020-03-05T18:46:00Z</cp:lastPrinted>
  <dcterms:created xsi:type="dcterms:W3CDTF">2021-05-06T22:04:00Z</dcterms:created>
  <dcterms:modified xsi:type="dcterms:W3CDTF">2021-05-06T22:04:00Z</dcterms:modified>
</cp:coreProperties>
</file>