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3D5" w:rsidRPr="008A5FB6" w:rsidRDefault="00AE53D5" w:rsidP="00A22DF7">
      <w:pPr>
        <w:pStyle w:val="Normal1"/>
        <w:spacing w:line="360" w:lineRule="auto"/>
        <w:jc w:val="right"/>
        <w:rPr>
          <w:rFonts w:ascii="Century Gothic" w:hAnsi="Century Gothic" w:cstheme="minorHAnsi"/>
          <w:b/>
          <w:sz w:val="28"/>
          <w:szCs w:val="28"/>
        </w:rPr>
      </w:pPr>
      <w:bookmarkStart w:id="0" w:name="_GoBack"/>
      <w:bookmarkEnd w:id="0"/>
    </w:p>
    <w:p w:rsidR="00AE53D5" w:rsidRPr="008A5FB6" w:rsidRDefault="00AE53D5" w:rsidP="00AE53D5">
      <w:pPr>
        <w:pStyle w:val="Normal1"/>
        <w:spacing w:line="360" w:lineRule="auto"/>
        <w:jc w:val="both"/>
        <w:rPr>
          <w:rFonts w:ascii="Century Gothic" w:hAnsi="Century Gothic" w:cs="Arial"/>
          <w:szCs w:val="24"/>
          <w:lang w:val="es-MX"/>
        </w:rPr>
      </w:pPr>
      <w:r w:rsidRPr="008A5FB6">
        <w:rPr>
          <w:rFonts w:ascii="Century Gothic" w:eastAsia="Arial" w:hAnsi="Century Gothic" w:cs="Arial"/>
          <w:b/>
          <w:szCs w:val="24"/>
          <w:lang w:val="es-MX"/>
        </w:rPr>
        <w:t>H. CONGRESO DEL ESTADO</w:t>
      </w:r>
      <w:r w:rsidRPr="008A5FB6">
        <w:rPr>
          <w:rFonts w:ascii="Century Gothic" w:eastAsia="Arial" w:hAnsi="Century Gothic" w:cs="Arial"/>
          <w:b/>
          <w:szCs w:val="24"/>
          <w:lang w:val="es-MX"/>
        </w:rPr>
        <w:tab/>
      </w:r>
      <w:r w:rsidRPr="008A5FB6">
        <w:rPr>
          <w:rFonts w:ascii="Century Gothic" w:eastAsia="Arial" w:hAnsi="Century Gothic" w:cs="Arial"/>
          <w:b/>
          <w:szCs w:val="24"/>
          <w:lang w:val="es-MX"/>
        </w:rPr>
        <w:tab/>
      </w:r>
      <w:r w:rsidRPr="008A5FB6">
        <w:rPr>
          <w:rFonts w:ascii="Century Gothic" w:eastAsia="Arial" w:hAnsi="Century Gothic" w:cs="Arial"/>
          <w:b/>
          <w:szCs w:val="24"/>
          <w:lang w:val="es-MX"/>
        </w:rPr>
        <w:tab/>
      </w:r>
      <w:r w:rsidRPr="008A5FB6">
        <w:rPr>
          <w:rFonts w:ascii="Century Gothic" w:eastAsia="Arial" w:hAnsi="Century Gothic" w:cs="Arial"/>
          <w:b/>
          <w:szCs w:val="24"/>
          <w:lang w:val="es-MX"/>
        </w:rPr>
        <w:tab/>
      </w:r>
      <w:r w:rsidRPr="008A5FB6">
        <w:rPr>
          <w:rFonts w:ascii="Century Gothic" w:eastAsia="Arial" w:hAnsi="Century Gothic" w:cs="Arial"/>
          <w:b/>
          <w:szCs w:val="24"/>
          <w:lang w:val="es-MX"/>
        </w:rPr>
        <w:tab/>
      </w:r>
    </w:p>
    <w:p w:rsidR="00AE53D5" w:rsidRPr="008A5FB6" w:rsidRDefault="00AE53D5" w:rsidP="00AE53D5">
      <w:pPr>
        <w:pStyle w:val="Normal1"/>
        <w:spacing w:line="360" w:lineRule="auto"/>
        <w:jc w:val="both"/>
        <w:rPr>
          <w:rFonts w:ascii="Century Gothic" w:eastAsia="Arial" w:hAnsi="Century Gothic" w:cs="Arial"/>
          <w:b/>
          <w:szCs w:val="24"/>
          <w:lang w:val="es-MX"/>
        </w:rPr>
      </w:pPr>
      <w:r w:rsidRPr="008A5FB6">
        <w:rPr>
          <w:rFonts w:ascii="Century Gothic" w:eastAsia="Arial" w:hAnsi="Century Gothic" w:cs="Arial"/>
          <w:b/>
          <w:szCs w:val="24"/>
          <w:lang w:val="es-MX"/>
        </w:rPr>
        <w:t xml:space="preserve">P R E S E N T </w:t>
      </w:r>
      <w:r w:rsidR="00187BB3" w:rsidRPr="008A5FB6">
        <w:rPr>
          <w:rFonts w:ascii="Century Gothic" w:eastAsia="Arial" w:hAnsi="Century Gothic" w:cs="Arial"/>
          <w:b/>
          <w:szCs w:val="24"/>
          <w:lang w:val="es-MX"/>
        </w:rPr>
        <w:t>E.-</w:t>
      </w:r>
    </w:p>
    <w:p w:rsidR="00CF7E4C" w:rsidRPr="008A5FB6" w:rsidRDefault="00CF7E4C" w:rsidP="00160B92">
      <w:pPr>
        <w:pStyle w:val="Normal1"/>
        <w:spacing w:line="360" w:lineRule="auto"/>
        <w:jc w:val="center"/>
        <w:rPr>
          <w:rFonts w:ascii="Century Gothic" w:eastAsia="Arial" w:hAnsi="Century Gothic" w:cs="Arial"/>
          <w:b/>
          <w:szCs w:val="24"/>
          <w:lang w:val="es-MX"/>
        </w:rPr>
      </w:pPr>
    </w:p>
    <w:p w:rsidR="00CF7E4C" w:rsidRPr="008A5FB6" w:rsidRDefault="002F1682" w:rsidP="001D3E99">
      <w:pPr>
        <w:pStyle w:val="Normal1"/>
        <w:spacing w:line="360" w:lineRule="auto"/>
        <w:jc w:val="both"/>
        <w:rPr>
          <w:rFonts w:ascii="Century Gothic" w:hAnsi="Century Gothic" w:cs="Arial"/>
          <w:szCs w:val="24"/>
          <w:lang w:val="es-MX"/>
        </w:rPr>
      </w:pPr>
      <w:r w:rsidRPr="008A5FB6">
        <w:rPr>
          <w:rFonts w:ascii="Century Gothic" w:eastAsia="Arial" w:hAnsi="Century Gothic" w:cs="Arial"/>
          <w:szCs w:val="24"/>
          <w:lang w:val="es-MX"/>
        </w:rPr>
        <w:t xml:space="preserve">La Comisión </w:t>
      </w:r>
      <w:r w:rsidR="009C4DD0">
        <w:rPr>
          <w:rFonts w:ascii="Century Gothic" w:eastAsia="Arial" w:hAnsi="Century Gothic" w:cs="Arial"/>
          <w:szCs w:val="24"/>
          <w:lang w:val="es-MX"/>
        </w:rPr>
        <w:t>de Familia, Asuntos Religiosos y Valores</w:t>
      </w:r>
      <w:r w:rsidR="00CF7E4C" w:rsidRPr="008A5FB6">
        <w:rPr>
          <w:rFonts w:ascii="Century Gothic" w:eastAsia="Arial" w:hAnsi="Century Gothic" w:cs="Arial"/>
          <w:szCs w:val="24"/>
          <w:lang w:val="es-MX"/>
        </w:rPr>
        <w:t xml:space="preserve">, con fundamento en lo dispuesto por </w:t>
      </w:r>
      <w:r w:rsidR="0018779B" w:rsidRPr="008A5FB6">
        <w:rPr>
          <w:rFonts w:ascii="Century Gothic" w:eastAsia="Arial" w:hAnsi="Century Gothic" w:cs="Arial"/>
          <w:szCs w:val="24"/>
          <w:lang w:val="es-MX"/>
        </w:rPr>
        <w:t xml:space="preserve">el artículo 64, </w:t>
      </w:r>
      <w:r w:rsidR="0018779B" w:rsidRPr="00021F80">
        <w:rPr>
          <w:rFonts w:ascii="Century Gothic" w:eastAsia="Arial" w:hAnsi="Century Gothic" w:cs="Arial"/>
          <w:szCs w:val="24"/>
          <w:lang w:val="es-MX"/>
        </w:rPr>
        <w:t xml:space="preserve">fracción </w:t>
      </w:r>
      <w:r w:rsidRPr="00021F80">
        <w:rPr>
          <w:rFonts w:ascii="Century Gothic" w:eastAsia="Arial" w:hAnsi="Century Gothic" w:cs="Arial"/>
          <w:szCs w:val="24"/>
          <w:lang w:val="es-MX"/>
        </w:rPr>
        <w:t>I</w:t>
      </w:r>
      <w:r w:rsidR="00411595" w:rsidRPr="00021F80">
        <w:rPr>
          <w:rFonts w:ascii="Century Gothic" w:eastAsia="Arial" w:hAnsi="Century Gothic" w:cs="Arial"/>
          <w:szCs w:val="24"/>
          <w:lang w:val="es-MX"/>
        </w:rPr>
        <w:t>I</w:t>
      </w:r>
      <w:r w:rsidR="009401AF" w:rsidRPr="00021F80">
        <w:rPr>
          <w:rFonts w:ascii="Century Gothic" w:eastAsia="Arial" w:hAnsi="Century Gothic" w:cs="Arial"/>
          <w:szCs w:val="24"/>
          <w:lang w:val="es-MX"/>
        </w:rPr>
        <w:t>,</w:t>
      </w:r>
      <w:r w:rsidR="009401AF" w:rsidRPr="008A5FB6">
        <w:rPr>
          <w:rFonts w:ascii="Century Gothic" w:eastAsia="Arial" w:hAnsi="Century Gothic" w:cs="Arial"/>
          <w:szCs w:val="24"/>
          <w:lang w:val="es-MX"/>
        </w:rPr>
        <w:t xml:space="preserve"> de la Constitución Política del Estado de Chihuahua, </w:t>
      </w:r>
      <w:r w:rsidR="00C93EA8">
        <w:rPr>
          <w:rFonts w:ascii="Century Gothic" w:eastAsia="Arial" w:hAnsi="Century Gothic" w:cs="Arial"/>
          <w:szCs w:val="24"/>
          <w:lang w:val="es-MX"/>
        </w:rPr>
        <w:t>los artículos 87, 88 y 111</w:t>
      </w:r>
      <w:r w:rsidR="007D5B04">
        <w:rPr>
          <w:rFonts w:ascii="Century Gothic" w:eastAsia="Arial" w:hAnsi="Century Gothic" w:cs="Arial"/>
          <w:szCs w:val="24"/>
          <w:lang w:val="es-MX"/>
        </w:rPr>
        <w:t xml:space="preserve"> </w:t>
      </w:r>
      <w:r w:rsidR="00EB5509" w:rsidRPr="00A068B8">
        <w:rPr>
          <w:rFonts w:ascii="Century Gothic" w:eastAsia="Arial" w:hAnsi="Century Gothic" w:cs="Arial"/>
          <w:szCs w:val="24"/>
          <w:lang w:val="es-MX"/>
        </w:rPr>
        <w:t>de la Ley Orgánica</w:t>
      </w:r>
      <w:r w:rsidR="00CF7E4C" w:rsidRPr="008A5FB6">
        <w:rPr>
          <w:rFonts w:ascii="Century Gothic" w:eastAsia="Arial" w:hAnsi="Century Gothic" w:cs="Arial"/>
          <w:szCs w:val="24"/>
          <w:lang w:val="es-MX"/>
        </w:rPr>
        <w:t>, así como los artículos 80 y 81 del Reglamento Interior y de Prácticas Parlamentarias, ambos</w:t>
      </w:r>
      <w:r w:rsidRPr="008A5FB6">
        <w:rPr>
          <w:rFonts w:ascii="Century Gothic" w:eastAsia="Arial" w:hAnsi="Century Gothic" w:cs="Arial"/>
          <w:szCs w:val="24"/>
          <w:lang w:val="es-MX"/>
        </w:rPr>
        <w:t xml:space="preserve"> ordenamientos</w:t>
      </w:r>
      <w:r w:rsidR="00021F80">
        <w:rPr>
          <w:rFonts w:ascii="Century Gothic" w:eastAsia="Arial" w:hAnsi="Century Gothic" w:cs="Arial"/>
          <w:szCs w:val="24"/>
          <w:lang w:val="es-MX"/>
        </w:rPr>
        <w:t xml:space="preserve"> </w:t>
      </w:r>
      <w:r w:rsidR="0079130A">
        <w:rPr>
          <w:rFonts w:ascii="Century Gothic" w:eastAsia="Arial" w:hAnsi="Century Gothic" w:cs="Arial"/>
          <w:szCs w:val="24"/>
          <w:lang w:val="es-MX"/>
        </w:rPr>
        <w:t>del</w:t>
      </w:r>
      <w:r w:rsidR="00F11282" w:rsidRPr="008A5FB6">
        <w:rPr>
          <w:rFonts w:ascii="Century Gothic" w:eastAsia="Arial" w:hAnsi="Century Gothic" w:cs="Arial"/>
          <w:szCs w:val="24"/>
          <w:lang w:val="es-MX"/>
        </w:rPr>
        <w:t xml:space="preserve"> Poder Legislativo </w:t>
      </w:r>
      <w:r w:rsidR="00CF7E4C" w:rsidRPr="008A5FB6">
        <w:rPr>
          <w:rFonts w:ascii="Century Gothic" w:eastAsia="Arial" w:hAnsi="Century Gothic" w:cs="Arial"/>
          <w:szCs w:val="24"/>
          <w:lang w:val="es-MX"/>
        </w:rPr>
        <w:t>del Estado de Chihuahua, somete a la consideración de este Alto Cuerpo Colegia</w:t>
      </w:r>
      <w:r w:rsidR="007E49F6">
        <w:rPr>
          <w:rFonts w:ascii="Century Gothic" w:eastAsia="Arial" w:hAnsi="Century Gothic" w:cs="Arial"/>
          <w:szCs w:val="24"/>
          <w:lang w:val="es-MX"/>
        </w:rPr>
        <w:t>do el presente Dictamen</w:t>
      </w:r>
      <w:r w:rsidR="00CF7E4C" w:rsidRPr="008A5FB6">
        <w:rPr>
          <w:rFonts w:ascii="Century Gothic" w:eastAsia="Arial" w:hAnsi="Century Gothic" w:cs="Arial"/>
          <w:szCs w:val="24"/>
          <w:lang w:val="es-MX"/>
        </w:rPr>
        <w:t xml:space="preserve">, elaborado </w:t>
      </w:r>
      <w:r w:rsidR="00F11282" w:rsidRPr="008A5FB6">
        <w:rPr>
          <w:rFonts w:ascii="Century Gothic" w:eastAsia="Arial" w:hAnsi="Century Gothic" w:cs="Arial"/>
          <w:szCs w:val="24"/>
          <w:lang w:val="es-MX"/>
        </w:rPr>
        <w:t>con</w:t>
      </w:r>
      <w:r w:rsidR="00CF7E4C" w:rsidRPr="008A5FB6">
        <w:rPr>
          <w:rFonts w:ascii="Century Gothic" w:eastAsia="Arial" w:hAnsi="Century Gothic" w:cs="Arial"/>
          <w:szCs w:val="24"/>
          <w:lang w:val="es-MX"/>
        </w:rPr>
        <w:t xml:space="preserve"> base a los siguientes: </w:t>
      </w:r>
    </w:p>
    <w:p w:rsidR="008B0734" w:rsidRPr="008A5FB6" w:rsidRDefault="008B0734" w:rsidP="00CF7E4C">
      <w:pPr>
        <w:pStyle w:val="Normal1"/>
        <w:spacing w:line="360" w:lineRule="auto"/>
        <w:jc w:val="center"/>
        <w:rPr>
          <w:rFonts w:ascii="Century Gothic" w:hAnsi="Century Gothic" w:cs="Arial"/>
          <w:color w:val="4A4A4A"/>
          <w:sz w:val="23"/>
          <w:szCs w:val="23"/>
          <w:shd w:val="clear" w:color="auto" w:fill="FAF8F6"/>
          <w:lang w:val="es-MX" w:eastAsia="es-MX"/>
        </w:rPr>
      </w:pPr>
    </w:p>
    <w:p w:rsidR="00CF7E4C" w:rsidRPr="008A5FB6" w:rsidRDefault="00CF7E4C" w:rsidP="00CF7E4C">
      <w:pPr>
        <w:pStyle w:val="Normal1"/>
        <w:spacing w:line="360" w:lineRule="auto"/>
        <w:jc w:val="center"/>
        <w:rPr>
          <w:rFonts w:ascii="Century Gothic" w:hAnsi="Century Gothic" w:cs="Arial"/>
          <w:szCs w:val="24"/>
          <w:lang w:val="es-MX"/>
        </w:rPr>
      </w:pPr>
      <w:r w:rsidRPr="008A5FB6">
        <w:rPr>
          <w:rFonts w:ascii="Century Gothic" w:eastAsia="Arial" w:hAnsi="Century Gothic" w:cs="Arial"/>
          <w:b/>
          <w:szCs w:val="24"/>
          <w:lang w:val="es-MX"/>
        </w:rPr>
        <w:t>ANTECEDENTES</w:t>
      </w:r>
    </w:p>
    <w:p w:rsidR="00B367C4" w:rsidRPr="008A5FB6" w:rsidRDefault="00B367C4" w:rsidP="00B367C4">
      <w:pPr>
        <w:pStyle w:val="Normal1"/>
        <w:spacing w:line="360" w:lineRule="auto"/>
        <w:jc w:val="both"/>
        <w:rPr>
          <w:rFonts w:ascii="Century Gothic" w:hAnsi="Century Gothic" w:cs="Arial"/>
          <w:szCs w:val="24"/>
          <w:lang w:val="es-MX"/>
        </w:rPr>
      </w:pPr>
    </w:p>
    <w:p w:rsidR="005C3A9C" w:rsidRDefault="00CF7E4C" w:rsidP="00CF7E4C">
      <w:pPr>
        <w:pStyle w:val="Normal1"/>
        <w:spacing w:line="360" w:lineRule="auto"/>
        <w:jc w:val="both"/>
        <w:rPr>
          <w:rFonts w:ascii="Century Gothic" w:eastAsia="Arial" w:hAnsi="Century Gothic" w:cs="Arial"/>
          <w:szCs w:val="24"/>
          <w:lang w:val="es-MX"/>
        </w:rPr>
      </w:pPr>
      <w:r w:rsidRPr="008A5FB6">
        <w:rPr>
          <w:rFonts w:ascii="Century Gothic" w:eastAsia="Arial" w:hAnsi="Century Gothic" w:cs="Arial"/>
          <w:b/>
          <w:szCs w:val="24"/>
          <w:lang w:val="es-MX"/>
        </w:rPr>
        <w:t xml:space="preserve">I.- </w:t>
      </w:r>
      <w:r w:rsidRPr="008A5FB6">
        <w:rPr>
          <w:rFonts w:ascii="Century Gothic" w:eastAsia="Arial" w:hAnsi="Century Gothic" w:cs="Arial"/>
          <w:szCs w:val="24"/>
          <w:lang w:val="es-MX"/>
        </w:rPr>
        <w:t xml:space="preserve">Con fecha </w:t>
      </w:r>
      <w:r w:rsidR="005C3A9C">
        <w:rPr>
          <w:rFonts w:ascii="Century Gothic" w:eastAsia="Arial" w:hAnsi="Century Gothic" w:cs="Arial"/>
          <w:szCs w:val="24"/>
          <w:lang w:val="es-MX"/>
        </w:rPr>
        <w:t>die</w:t>
      </w:r>
      <w:r w:rsidR="00E521C0">
        <w:rPr>
          <w:rFonts w:ascii="Century Gothic" w:eastAsia="Arial" w:hAnsi="Century Gothic" w:cs="Arial"/>
          <w:szCs w:val="24"/>
          <w:lang w:val="es-MX"/>
        </w:rPr>
        <w:t xml:space="preserve">z </w:t>
      </w:r>
      <w:r w:rsidRPr="008A5FB6">
        <w:rPr>
          <w:rFonts w:ascii="Century Gothic" w:eastAsia="Arial" w:hAnsi="Century Gothic" w:cs="Arial"/>
          <w:szCs w:val="24"/>
          <w:lang w:val="es-MX"/>
        </w:rPr>
        <w:t>de</w:t>
      </w:r>
      <w:r w:rsidR="00187BB3" w:rsidRPr="008A5FB6">
        <w:rPr>
          <w:rFonts w:ascii="Century Gothic" w:eastAsia="Arial" w:hAnsi="Century Gothic" w:cs="Arial"/>
          <w:szCs w:val="24"/>
          <w:lang w:val="es-MX"/>
        </w:rPr>
        <w:t xml:space="preserve">l mes de </w:t>
      </w:r>
      <w:r w:rsidR="00E521C0">
        <w:rPr>
          <w:rFonts w:ascii="Century Gothic" w:eastAsia="Arial" w:hAnsi="Century Gothic" w:cs="Arial"/>
          <w:szCs w:val="24"/>
          <w:lang w:val="es-MX"/>
        </w:rPr>
        <w:t xml:space="preserve">octubre </w:t>
      </w:r>
      <w:r w:rsidRPr="008A5FB6">
        <w:rPr>
          <w:rFonts w:ascii="Century Gothic" w:eastAsia="Arial" w:hAnsi="Century Gothic" w:cs="Arial"/>
          <w:szCs w:val="24"/>
          <w:lang w:val="es-MX"/>
        </w:rPr>
        <w:t xml:space="preserve">del año dos mil </w:t>
      </w:r>
      <w:r w:rsidR="00C46ACB">
        <w:rPr>
          <w:rFonts w:ascii="Century Gothic" w:eastAsia="Arial" w:hAnsi="Century Gothic" w:cs="Arial"/>
          <w:szCs w:val="24"/>
          <w:lang w:val="es-MX"/>
        </w:rPr>
        <w:t>dieciocho</w:t>
      </w:r>
      <w:r w:rsidR="0035082F">
        <w:rPr>
          <w:rFonts w:ascii="Century Gothic" w:eastAsia="Arial" w:hAnsi="Century Gothic" w:cs="Arial"/>
          <w:szCs w:val="24"/>
          <w:lang w:val="es-MX"/>
        </w:rPr>
        <w:t>,</w:t>
      </w:r>
      <w:r w:rsidR="00C46ACB">
        <w:rPr>
          <w:rFonts w:ascii="Century Gothic" w:eastAsia="Arial" w:hAnsi="Century Gothic" w:cs="Arial"/>
          <w:szCs w:val="24"/>
          <w:lang w:val="es-MX"/>
        </w:rPr>
        <w:t xml:space="preserve"> </w:t>
      </w:r>
      <w:r w:rsidR="00E521C0">
        <w:rPr>
          <w:rFonts w:ascii="Century Gothic" w:eastAsia="Arial" w:hAnsi="Century Gothic" w:cs="Arial"/>
          <w:szCs w:val="24"/>
          <w:lang w:val="es-MX"/>
        </w:rPr>
        <w:t>los CC.</w:t>
      </w:r>
      <w:r w:rsidR="007E49F6">
        <w:rPr>
          <w:rFonts w:ascii="Century Gothic" w:eastAsia="Arial" w:hAnsi="Century Gothic" w:cs="Arial"/>
          <w:szCs w:val="24"/>
          <w:lang w:val="es-MX"/>
        </w:rPr>
        <w:t xml:space="preserve"> </w:t>
      </w:r>
      <w:r w:rsidR="00E521C0">
        <w:rPr>
          <w:rFonts w:ascii="Century Gothic" w:eastAsia="Arial" w:hAnsi="Century Gothic" w:cs="Arial"/>
          <w:szCs w:val="24"/>
        </w:rPr>
        <w:t>Diputado</w:t>
      </w:r>
      <w:r w:rsidR="00E521C0" w:rsidRPr="00E521C0">
        <w:rPr>
          <w:rFonts w:ascii="Century Gothic" w:eastAsia="Arial" w:hAnsi="Century Gothic" w:cs="Arial"/>
          <w:szCs w:val="24"/>
        </w:rPr>
        <w:t xml:space="preserve"> Obed Lara Chávez</w:t>
      </w:r>
      <w:r w:rsidR="00E521C0">
        <w:rPr>
          <w:rFonts w:ascii="Century Gothic" w:eastAsia="Arial" w:hAnsi="Century Gothic" w:cs="Arial"/>
          <w:szCs w:val="24"/>
        </w:rPr>
        <w:t>, Diputada Marisela Sáenz Moriel</w:t>
      </w:r>
      <w:r w:rsidR="00E521C0" w:rsidRPr="00E521C0">
        <w:rPr>
          <w:rFonts w:ascii="Century Gothic" w:eastAsia="Arial" w:hAnsi="Century Gothic" w:cs="Arial"/>
          <w:szCs w:val="24"/>
        </w:rPr>
        <w:t>,</w:t>
      </w:r>
      <w:r w:rsidR="00E521C0">
        <w:rPr>
          <w:rFonts w:ascii="Century Gothic" w:eastAsia="Arial" w:hAnsi="Century Gothic" w:cs="Arial"/>
          <w:szCs w:val="24"/>
        </w:rPr>
        <w:t xml:space="preserve"> Diputado</w:t>
      </w:r>
      <w:r w:rsidR="00E521C0" w:rsidRPr="00E521C0">
        <w:rPr>
          <w:rFonts w:ascii="Century Gothic" w:eastAsia="Arial" w:hAnsi="Century Gothic" w:cs="Arial"/>
          <w:szCs w:val="24"/>
        </w:rPr>
        <w:t xml:space="preserve"> Misael Máynez</w:t>
      </w:r>
      <w:r w:rsidR="00E521C0">
        <w:rPr>
          <w:rFonts w:ascii="Century Gothic" w:eastAsia="Arial" w:hAnsi="Century Gothic" w:cs="Arial"/>
          <w:szCs w:val="24"/>
        </w:rPr>
        <w:t xml:space="preserve"> Cano y</w:t>
      </w:r>
      <w:r w:rsidR="00E521C0" w:rsidRPr="00E521C0">
        <w:rPr>
          <w:rFonts w:ascii="Century Gothic" w:eastAsia="Arial" w:hAnsi="Century Gothic" w:cs="Arial"/>
          <w:szCs w:val="24"/>
        </w:rPr>
        <w:t xml:space="preserve"> Dip</w:t>
      </w:r>
      <w:r w:rsidR="00E521C0">
        <w:rPr>
          <w:rFonts w:ascii="Century Gothic" w:eastAsia="Arial" w:hAnsi="Century Gothic" w:cs="Arial"/>
          <w:szCs w:val="24"/>
        </w:rPr>
        <w:t xml:space="preserve">utada </w:t>
      </w:r>
      <w:r w:rsidR="00E521C0" w:rsidRPr="00E521C0">
        <w:rPr>
          <w:rFonts w:ascii="Century Gothic" w:eastAsia="Arial" w:hAnsi="Century Gothic" w:cs="Arial"/>
          <w:szCs w:val="24"/>
        </w:rPr>
        <w:t>Martha Josefina Lemus Gurrola</w:t>
      </w:r>
      <w:r w:rsidR="00E521C0">
        <w:rPr>
          <w:rFonts w:ascii="Century Gothic" w:eastAsia="Arial" w:hAnsi="Century Gothic" w:cs="Arial"/>
          <w:szCs w:val="24"/>
        </w:rPr>
        <w:t xml:space="preserve">, todos integrantes del Grupo Parlamentario del </w:t>
      </w:r>
      <w:r w:rsidR="00E521C0" w:rsidRPr="00E521C0">
        <w:rPr>
          <w:rFonts w:ascii="Century Gothic" w:eastAsia="Arial" w:hAnsi="Century Gothic" w:cs="Arial"/>
          <w:szCs w:val="24"/>
        </w:rPr>
        <w:t>P</w:t>
      </w:r>
      <w:r w:rsidR="00E521C0">
        <w:rPr>
          <w:rFonts w:ascii="Century Gothic" w:eastAsia="Arial" w:hAnsi="Century Gothic" w:cs="Arial"/>
          <w:szCs w:val="24"/>
        </w:rPr>
        <w:t xml:space="preserve">artido </w:t>
      </w:r>
      <w:r w:rsidR="00E521C0" w:rsidRPr="00E521C0">
        <w:rPr>
          <w:rFonts w:ascii="Century Gothic" w:eastAsia="Arial" w:hAnsi="Century Gothic" w:cs="Arial"/>
          <w:szCs w:val="24"/>
        </w:rPr>
        <w:t>E</w:t>
      </w:r>
      <w:r w:rsidR="00E521C0">
        <w:rPr>
          <w:rFonts w:ascii="Century Gothic" w:eastAsia="Arial" w:hAnsi="Century Gothic" w:cs="Arial"/>
          <w:szCs w:val="24"/>
        </w:rPr>
        <w:t xml:space="preserve">ncuentro </w:t>
      </w:r>
      <w:r w:rsidR="00E521C0" w:rsidRPr="00E521C0">
        <w:rPr>
          <w:rFonts w:ascii="Century Gothic" w:eastAsia="Arial" w:hAnsi="Century Gothic" w:cs="Arial"/>
          <w:szCs w:val="24"/>
        </w:rPr>
        <w:t>S</w:t>
      </w:r>
      <w:r w:rsidR="00E521C0">
        <w:rPr>
          <w:rFonts w:ascii="Century Gothic" w:eastAsia="Arial" w:hAnsi="Century Gothic" w:cs="Arial"/>
          <w:szCs w:val="24"/>
        </w:rPr>
        <w:t>ocial</w:t>
      </w:r>
      <w:r w:rsidRPr="008A5FB6">
        <w:rPr>
          <w:rFonts w:ascii="Century Gothic" w:eastAsia="Arial" w:hAnsi="Century Gothic" w:cs="Arial"/>
          <w:szCs w:val="24"/>
          <w:lang w:val="es-MX"/>
        </w:rPr>
        <w:t>, present</w:t>
      </w:r>
      <w:r w:rsidR="00E521C0">
        <w:rPr>
          <w:rFonts w:ascii="Century Gothic" w:eastAsia="Arial" w:hAnsi="Century Gothic" w:cs="Arial"/>
          <w:szCs w:val="24"/>
          <w:lang w:val="es-MX"/>
        </w:rPr>
        <w:t>aron</w:t>
      </w:r>
      <w:r w:rsidR="001C155E">
        <w:rPr>
          <w:rFonts w:ascii="Century Gothic" w:eastAsia="Arial" w:hAnsi="Century Gothic" w:cs="Arial"/>
          <w:szCs w:val="24"/>
          <w:lang w:val="es-MX"/>
        </w:rPr>
        <w:t xml:space="preserve"> </w:t>
      </w:r>
      <w:r w:rsidR="00E521C0">
        <w:rPr>
          <w:rFonts w:ascii="Century Gothic" w:eastAsia="Arial" w:hAnsi="Century Gothic" w:cs="Arial"/>
          <w:szCs w:val="24"/>
          <w:lang w:val="es-MX"/>
        </w:rPr>
        <w:t xml:space="preserve">una </w:t>
      </w:r>
      <w:r w:rsidR="00E521C0" w:rsidRPr="00E521C0">
        <w:rPr>
          <w:rFonts w:ascii="Century Gothic" w:eastAsia="Arial" w:hAnsi="Century Gothic" w:cs="Arial"/>
          <w:szCs w:val="24"/>
          <w:lang w:val="es-MX"/>
        </w:rPr>
        <w:t>Iniciativa con carácter de decreto, por medio de la cual propone</w:t>
      </w:r>
      <w:r w:rsidR="00E521C0">
        <w:rPr>
          <w:rFonts w:ascii="Century Gothic" w:eastAsia="Arial" w:hAnsi="Century Gothic" w:cs="Arial"/>
          <w:szCs w:val="24"/>
          <w:lang w:val="es-MX"/>
        </w:rPr>
        <w:t>n</w:t>
      </w:r>
      <w:r w:rsidR="00E521C0" w:rsidRPr="00E521C0">
        <w:rPr>
          <w:rFonts w:ascii="Century Gothic" w:eastAsia="Arial" w:hAnsi="Century Gothic" w:cs="Arial"/>
          <w:szCs w:val="24"/>
          <w:lang w:val="es-MX"/>
        </w:rPr>
        <w:t xml:space="preserve"> reformar y adicionar un párrafo </w:t>
      </w:r>
      <w:r w:rsidR="00E1119F">
        <w:rPr>
          <w:rFonts w:ascii="Century Gothic" w:eastAsia="Arial" w:hAnsi="Century Gothic" w:cs="Arial"/>
          <w:szCs w:val="24"/>
          <w:lang w:val="es-MX"/>
        </w:rPr>
        <w:t>al</w:t>
      </w:r>
      <w:r w:rsidR="00E521C0" w:rsidRPr="00E521C0">
        <w:rPr>
          <w:rFonts w:ascii="Century Gothic" w:eastAsia="Arial" w:hAnsi="Century Gothic" w:cs="Arial"/>
          <w:szCs w:val="24"/>
          <w:lang w:val="es-MX"/>
        </w:rPr>
        <w:t xml:space="preserve"> artículo 69 de la Ley Estatal de Educación del Estado de Chihuahua, relativo a la formación de los hijos e hijas en valores como la igualdad y solidaridad, así como prevención de la violencia escolar.</w:t>
      </w:r>
    </w:p>
    <w:p w:rsidR="00AD6050" w:rsidRPr="008A5FB6" w:rsidRDefault="00AD6050" w:rsidP="00CF7E4C">
      <w:pPr>
        <w:pStyle w:val="Normal1"/>
        <w:spacing w:line="360" w:lineRule="auto"/>
        <w:jc w:val="both"/>
        <w:rPr>
          <w:rFonts w:ascii="Century Gothic" w:eastAsia="Arial" w:hAnsi="Century Gothic" w:cs="Arial"/>
          <w:szCs w:val="24"/>
          <w:lang w:val="es-MX"/>
        </w:rPr>
      </w:pPr>
    </w:p>
    <w:p w:rsidR="00F3322E" w:rsidRPr="008A5FB6" w:rsidRDefault="00F3322E" w:rsidP="00F3322E">
      <w:pPr>
        <w:pStyle w:val="Normal1"/>
        <w:spacing w:line="360" w:lineRule="auto"/>
        <w:jc w:val="both"/>
        <w:rPr>
          <w:rFonts w:ascii="Century Gothic" w:eastAsia="Arial" w:hAnsi="Century Gothic" w:cs="Arial"/>
          <w:szCs w:val="24"/>
          <w:lang w:val="es-MX"/>
        </w:rPr>
      </w:pPr>
      <w:r w:rsidRPr="008A5FB6">
        <w:rPr>
          <w:rFonts w:ascii="Century Gothic" w:eastAsia="Arial" w:hAnsi="Century Gothic" w:cs="Arial"/>
          <w:b/>
          <w:szCs w:val="24"/>
          <w:lang w:val="es-MX"/>
        </w:rPr>
        <w:t xml:space="preserve">II.- </w:t>
      </w:r>
      <w:r w:rsidRPr="008A5FB6">
        <w:rPr>
          <w:rFonts w:ascii="Century Gothic" w:eastAsia="Arial" w:hAnsi="Century Gothic" w:cs="Arial"/>
          <w:szCs w:val="24"/>
          <w:lang w:val="es-MX"/>
        </w:rPr>
        <w:t xml:space="preserve">La </w:t>
      </w:r>
      <w:r w:rsidR="00F11282" w:rsidRPr="008A5FB6">
        <w:rPr>
          <w:rFonts w:ascii="Century Gothic" w:eastAsia="Arial" w:hAnsi="Century Gothic" w:cs="Arial"/>
          <w:szCs w:val="24"/>
          <w:lang w:val="es-MX"/>
        </w:rPr>
        <w:t>Presidencia</w:t>
      </w:r>
      <w:r w:rsidRPr="008A5FB6">
        <w:rPr>
          <w:rFonts w:ascii="Century Gothic" w:eastAsia="Arial" w:hAnsi="Century Gothic" w:cs="Arial"/>
          <w:szCs w:val="24"/>
          <w:lang w:val="es-MX"/>
        </w:rPr>
        <w:t xml:space="preserve"> del H. Congreso del Estado, en uso de las facultades que le confiere el artículo 75, fracción XIII de la Ley Orgánica de</w:t>
      </w:r>
      <w:r w:rsidR="00850539" w:rsidRPr="008A5FB6">
        <w:rPr>
          <w:rFonts w:ascii="Century Gothic" w:eastAsia="Arial" w:hAnsi="Century Gothic" w:cs="Arial"/>
          <w:szCs w:val="24"/>
          <w:lang w:val="es-MX"/>
        </w:rPr>
        <w:t xml:space="preserve">l Poder </w:t>
      </w:r>
      <w:r w:rsidR="008B0734" w:rsidRPr="008A5FB6">
        <w:rPr>
          <w:rFonts w:ascii="Century Gothic" w:eastAsia="Arial" w:hAnsi="Century Gothic" w:cs="Arial"/>
          <w:szCs w:val="24"/>
          <w:lang w:val="es-MX"/>
        </w:rPr>
        <w:t xml:space="preserve">Legislativo, el día </w:t>
      </w:r>
      <w:r w:rsidR="00AD6050">
        <w:rPr>
          <w:rFonts w:ascii="Century Gothic" w:eastAsia="Arial" w:hAnsi="Century Gothic" w:cs="Arial"/>
          <w:szCs w:val="24"/>
          <w:lang w:val="es-MX"/>
        </w:rPr>
        <w:t>dieciséis</w:t>
      </w:r>
      <w:r w:rsidR="00E31F6B" w:rsidRPr="008A5FB6">
        <w:rPr>
          <w:rFonts w:ascii="Century Gothic" w:eastAsia="Arial" w:hAnsi="Century Gothic" w:cs="Arial"/>
          <w:szCs w:val="24"/>
          <w:lang w:val="es-MX"/>
        </w:rPr>
        <w:t xml:space="preserve"> de </w:t>
      </w:r>
      <w:r w:rsidR="00AD6050">
        <w:rPr>
          <w:rFonts w:ascii="Century Gothic" w:eastAsia="Arial" w:hAnsi="Century Gothic" w:cs="Arial"/>
          <w:szCs w:val="24"/>
          <w:lang w:val="es-MX"/>
        </w:rPr>
        <w:lastRenderedPageBreak/>
        <w:t xml:space="preserve">octubre </w:t>
      </w:r>
      <w:r w:rsidRPr="008A5FB6">
        <w:rPr>
          <w:rFonts w:ascii="Century Gothic" w:eastAsia="Arial" w:hAnsi="Century Gothic" w:cs="Arial"/>
          <w:szCs w:val="24"/>
          <w:lang w:val="es-MX"/>
        </w:rPr>
        <w:t>del año dos mil</w:t>
      </w:r>
      <w:r w:rsidR="00C46ACB">
        <w:rPr>
          <w:rFonts w:ascii="Century Gothic" w:eastAsia="Arial" w:hAnsi="Century Gothic" w:cs="Arial"/>
          <w:szCs w:val="24"/>
          <w:lang w:val="es-MX"/>
        </w:rPr>
        <w:t xml:space="preserve"> dieciocho</w:t>
      </w:r>
      <w:r w:rsidRPr="008A5FB6">
        <w:rPr>
          <w:rFonts w:ascii="Century Gothic" w:eastAsia="Arial" w:hAnsi="Century Gothic" w:cs="Arial"/>
          <w:szCs w:val="24"/>
          <w:lang w:val="es-MX"/>
        </w:rPr>
        <w:t xml:space="preserve">, tuvo a bien turnar a </w:t>
      </w:r>
      <w:r w:rsidR="00E1119F">
        <w:rPr>
          <w:rFonts w:ascii="Century Gothic" w:eastAsia="Arial" w:hAnsi="Century Gothic" w:cs="Arial"/>
          <w:szCs w:val="24"/>
          <w:lang w:val="es-MX"/>
        </w:rPr>
        <w:t>quienes integramos</w:t>
      </w:r>
      <w:r w:rsidRPr="008A5FB6">
        <w:rPr>
          <w:rFonts w:ascii="Century Gothic" w:eastAsia="Arial" w:hAnsi="Century Gothic" w:cs="Arial"/>
          <w:szCs w:val="24"/>
          <w:lang w:val="es-MX"/>
        </w:rPr>
        <w:t xml:space="preserve"> la Comisión </w:t>
      </w:r>
      <w:r w:rsidR="00AD6050">
        <w:rPr>
          <w:rFonts w:ascii="Century Gothic" w:eastAsia="Arial" w:hAnsi="Century Gothic" w:cs="Arial"/>
          <w:szCs w:val="24"/>
          <w:lang w:val="es-MX"/>
        </w:rPr>
        <w:t>de Familia, Asuntos Religiosos y Valores</w:t>
      </w:r>
      <w:r w:rsidR="00E1119F">
        <w:rPr>
          <w:rFonts w:ascii="Century Gothic" w:eastAsia="Arial" w:hAnsi="Century Gothic" w:cs="Arial"/>
          <w:szCs w:val="24"/>
          <w:lang w:val="es-MX"/>
        </w:rPr>
        <w:t>,</w:t>
      </w:r>
      <w:r w:rsidRPr="008A5FB6">
        <w:rPr>
          <w:rFonts w:ascii="Century Gothic" w:eastAsia="Arial" w:hAnsi="Century Gothic" w:cs="Arial"/>
          <w:szCs w:val="24"/>
          <w:lang w:val="es-MX"/>
        </w:rPr>
        <w:t xml:space="preserve"> la Iniciativa de mérito, a efecto de proceder a su estudio, análisis y e</w:t>
      </w:r>
      <w:r w:rsidR="00E1119F">
        <w:rPr>
          <w:rFonts w:ascii="Century Gothic" w:eastAsia="Arial" w:hAnsi="Century Gothic" w:cs="Arial"/>
          <w:szCs w:val="24"/>
          <w:lang w:val="es-MX"/>
        </w:rPr>
        <w:t>laboración del correspondiente D</w:t>
      </w:r>
      <w:r w:rsidRPr="008A5FB6">
        <w:rPr>
          <w:rFonts w:ascii="Century Gothic" w:eastAsia="Arial" w:hAnsi="Century Gothic" w:cs="Arial"/>
          <w:szCs w:val="24"/>
          <w:lang w:val="es-MX"/>
        </w:rPr>
        <w:t>ictamen.</w:t>
      </w:r>
    </w:p>
    <w:p w:rsidR="00C44ECC" w:rsidRPr="008A5FB6" w:rsidRDefault="00C44ECC" w:rsidP="00F3322E">
      <w:pPr>
        <w:pStyle w:val="Normal1"/>
        <w:spacing w:line="360" w:lineRule="auto"/>
        <w:jc w:val="both"/>
        <w:rPr>
          <w:rFonts w:ascii="Century Gothic" w:eastAsia="Arial" w:hAnsi="Century Gothic" w:cs="Arial"/>
          <w:szCs w:val="24"/>
          <w:lang w:val="es-MX"/>
        </w:rPr>
      </w:pPr>
    </w:p>
    <w:p w:rsidR="009401AF" w:rsidRPr="008A5FB6" w:rsidRDefault="00C44ECC" w:rsidP="00C44ECC">
      <w:pPr>
        <w:pStyle w:val="Normal1"/>
        <w:spacing w:line="360" w:lineRule="auto"/>
        <w:jc w:val="both"/>
        <w:rPr>
          <w:rFonts w:ascii="Century Gothic" w:eastAsia="Arial" w:hAnsi="Century Gothic" w:cs="Arial"/>
          <w:szCs w:val="24"/>
          <w:lang w:val="es-MX"/>
        </w:rPr>
      </w:pPr>
      <w:r w:rsidRPr="008A5FB6">
        <w:rPr>
          <w:rFonts w:ascii="Century Gothic" w:eastAsia="Arial" w:hAnsi="Century Gothic" w:cs="Arial"/>
          <w:b/>
          <w:szCs w:val="24"/>
          <w:lang w:val="es-MX"/>
        </w:rPr>
        <w:t xml:space="preserve">III.- </w:t>
      </w:r>
      <w:r w:rsidRPr="008A5FB6">
        <w:rPr>
          <w:rFonts w:ascii="Century Gothic" w:eastAsia="Arial" w:hAnsi="Century Gothic" w:cs="Arial"/>
          <w:szCs w:val="24"/>
          <w:lang w:val="es-MX"/>
        </w:rPr>
        <w:t xml:space="preserve">La exposición de motivos </w:t>
      </w:r>
      <w:r w:rsidR="009401AF" w:rsidRPr="008A5FB6">
        <w:rPr>
          <w:rFonts w:ascii="Century Gothic" w:eastAsia="Arial" w:hAnsi="Century Gothic" w:cs="Arial"/>
          <w:szCs w:val="24"/>
          <w:lang w:val="es-MX"/>
        </w:rPr>
        <w:t>de</w:t>
      </w:r>
      <w:r w:rsidRPr="008A5FB6">
        <w:rPr>
          <w:rFonts w:ascii="Century Gothic" w:eastAsia="Arial" w:hAnsi="Century Gothic" w:cs="Arial"/>
          <w:szCs w:val="24"/>
          <w:lang w:val="es-MX"/>
        </w:rPr>
        <w:t xml:space="preserve"> la Iniciativa en comento, </w:t>
      </w:r>
      <w:r w:rsidR="009401AF" w:rsidRPr="008A5FB6">
        <w:rPr>
          <w:rFonts w:ascii="Century Gothic" w:eastAsia="Arial" w:hAnsi="Century Gothic" w:cs="Arial"/>
        </w:rPr>
        <w:t>se sustenta en los siguientes argumentos:</w:t>
      </w:r>
    </w:p>
    <w:p w:rsidR="009401AF" w:rsidRPr="001C155E" w:rsidRDefault="009401AF" w:rsidP="001C155E">
      <w:pPr>
        <w:pStyle w:val="Normal1"/>
        <w:spacing w:line="360" w:lineRule="auto"/>
        <w:contextualSpacing/>
        <w:jc w:val="both"/>
        <w:rPr>
          <w:rFonts w:ascii="Century Gothic" w:eastAsia="Arial" w:hAnsi="Century Gothic" w:cs="Arial"/>
          <w:szCs w:val="24"/>
          <w:lang w:val="es-MX"/>
        </w:rPr>
      </w:pPr>
    </w:p>
    <w:p w:rsidR="00485F97" w:rsidRPr="00003DB6" w:rsidRDefault="00596923" w:rsidP="001C155E">
      <w:pPr>
        <w:spacing w:line="360" w:lineRule="auto"/>
        <w:ind w:left="567" w:right="616"/>
        <w:contextualSpacing/>
        <w:jc w:val="both"/>
        <w:rPr>
          <w:rFonts w:ascii="Century Gothic" w:eastAsia="Arial" w:hAnsi="Century Gothic" w:cs="Arial"/>
          <w:bCs/>
          <w:i/>
          <w:color w:val="000000"/>
          <w:lang w:eastAsia="es-ES"/>
        </w:rPr>
      </w:pPr>
      <w:r w:rsidRPr="00003DB6">
        <w:rPr>
          <w:rFonts w:ascii="Century Gothic" w:eastAsia="Arial" w:hAnsi="Century Gothic" w:cs="Arial"/>
          <w:bCs/>
          <w:i/>
          <w:color w:val="000000"/>
          <w:lang w:eastAsia="es-ES"/>
        </w:rPr>
        <w:t>“</w:t>
      </w:r>
      <w:r w:rsidR="00485F97" w:rsidRPr="00003DB6">
        <w:rPr>
          <w:rFonts w:ascii="Century Gothic" w:eastAsia="Arial" w:hAnsi="Century Gothic" w:cs="Arial"/>
          <w:bCs/>
          <w:i/>
          <w:color w:val="000000"/>
          <w:lang w:eastAsia="es-ES"/>
        </w:rPr>
        <w:t>La familia es el primer agente socializador de los hijos, educar es un reto, una enorme responsabilidad que a su vez se convierte en una de nuestras mayores satisfacciones. Sin embargo</w:t>
      </w:r>
      <w:r w:rsidR="001F05D9" w:rsidRPr="00003DB6">
        <w:rPr>
          <w:rFonts w:ascii="Century Gothic" w:eastAsia="Arial" w:hAnsi="Century Gothic" w:cs="Arial"/>
          <w:bCs/>
          <w:i/>
          <w:color w:val="000000"/>
          <w:lang w:eastAsia="es-ES"/>
        </w:rPr>
        <w:t>,</w:t>
      </w:r>
      <w:r w:rsidR="00485F97" w:rsidRPr="00003DB6">
        <w:rPr>
          <w:rFonts w:ascii="Century Gothic" w:eastAsia="Arial" w:hAnsi="Century Gothic" w:cs="Arial"/>
          <w:bCs/>
          <w:i/>
          <w:color w:val="000000"/>
          <w:lang w:eastAsia="es-ES"/>
        </w:rPr>
        <w:t xml:space="preserve"> el ser madre y padre es la tarea más difícil del ser humano, porque no tenemos un manual de instrucciones, la mayoría de las ocasiones se ejerce ésta labor sin conocimientos ni experiencias previas.  Por lo regular intentamos educar a nuestros hijos siguiendo conductas similares a las que percibimos de nuestros padres cuando éramos niños; sin embargo, la sociedad  ha  cambiado  y  la figura de la familia no  ha quedado ajena a estas modificaciones sociales.</w:t>
      </w:r>
    </w:p>
    <w:p w:rsidR="00485F97" w:rsidRPr="00003DB6" w:rsidRDefault="00485F97" w:rsidP="001C155E">
      <w:pPr>
        <w:spacing w:line="360" w:lineRule="auto"/>
        <w:ind w:left="567" w:right="616"/>
        <w:contextualSpacing/>
        <w:jc w:val="both"/>
        <w:rPr>
          <w:rFonts w:ascii="Century Gothic" w:eastAsia="Arial" w:hAnsi="Century Gothic" w:cs="Arial"/>
          <w:bCs/>
          <w:i/>
          <w:color w:val="000000"/>
          <w:lang w:eastAsia="es-ES"/>
        </w:rPr>
      </w:pPr>
    </w:p>
    <w:p w:rsidR="00485F97" w:rsidRPr="00003DB6" w:rsidRDefault="00485F97" w:rsidP="001C155E">
      <w:pPr>
        <w:spacing w:line="360" w:lineRule="auto"/>
        <w:ind w:left="567" w:right="616"/>
        <w:contextualSpacing/>
        <w:jc w:val="both"/>
        <w:rPr>
          <w:rFonts w:ascii="Century Gothic" w:eastAsia="Arial" w:hAnsi="Century Gothic" w:cs="Arial"/>
          <w:bCs/>
          <w:i/>
          <w:color w:val="000000"/>
          <w:lang w:eastAsia="es-ES"/>
        </w:rPr>
      </w:pPr>
      <w:r w:rsidRPr="00003DB6">
        <w:rPr>
          <w:rFonts w:ascii="Century Gothic" w:eastAsia="Arial" w:hAnsi="Century Gothic" w:cs="Arial"/>
          <w:bCs/>
          <w:i/>
          <w:color w:val="000000"/>
          <w:lang w:eastAsia="es-ES"/>
        </w:rPr>
        <w:t>Es evidente que nuestra sociedad en los últimos años ha sufrido cambios profundos y desafortunadamente uno de los pilares de la convivencia armónica, está en riesgo; me refiero al conjunto de valores que dan forma al carácter, formación y personalidad de las mujeres y hombres que integramos nuestra comunidad.</w:t>
      </w:r>
    </w:p>
    <w:p w:rsidR="00485F97" w:rsidRPr="00003DB6" w:rsidRDefault="00485F97" w:rsidP="001C155E">
      <w:pPr>
        <w:spacing w:line="360" w:lineRule="auto"/>
        <w:ind w:left="567" w:right="616"/>
        <w:contextualSpacing/>
        <w:jc w:val="both"/>
        <w:rPr>
          <w:rFonts w:ascii="Century Gothic" w:eastAsia="Arial" w:hAnsi="Century Gothic" w:cs="Arial"/>
          <w:bCs/>
          <w:i/>
          <w:color w:val="000000"/>
          <w:lang w:eastAsia="es-ES"/>
        </w:rPr>
      </w:pPr>
    </w:p>
    <w:p w:rsidR="00485F97" w:rsidRPr="00003DB6" w:rsidRDefault="00485F97" w:rsidP="001C155E">
      <w:pPr>
        <w:spacing w:line="360" w:lineRule="auto"/>
        <w:ind w:left="567" w:right="616"/>
        <w:contextualSpacing/>
        <w:jc w:val="both"/>
        <w:rPr>
          <w:rFonts w:ascii="Century Gothic" w:eastAsia="Arial" w:hAnsi="Century Gothic" w:cs="Arial"/>
          <w:bCs/>
          <w:i/>
          <w:color w:val="000000"/>
          <w:lang w:eastAsia="es-ES"/>
        </w:rPr>
      </w:pPr>
      <w:r w:rsidRPr="00003DB6">
        <w:rPr>
          <w:rFonts w:ascii="Century Gothic" w:eastAsia="Arial" w:hAnsi="Century Gothic" w:cs="Arial"/>
          <w:bCs/>
          <w:i/>
          <w:color w:val="000000"/>
          <w:lang w:eastAsia="es-ES"/>
        </w:rPr>
        <w:t>Los valores se forjan de acuerdo con las necesidades de cada sociedad, es decir, no hay una definición objetiva al respecto, sino que todo es relativo; no obstante, podemos entender por valores el conjunto de creencias, costumbres y normas que orientan la conducta del ser humano.</w:t>
      </w:r>
    </w:p>
    <w:p w:rsidR="00485F97" w:rsidRPr="00003DB6" w:rsidRDefault="00485F97" w:rsidP="001C155E">
      <w:pPr>
        <w:spacing w:line="360" w:lineRule="auto"/>
        <w:ind w:left="567" w:right="616"/>
        <w:contextualSpacing/>
        <w:jc w:val="both"/>
        <w:rPr>
          <w:rFonts w:ascii="Century Gothic" w:eastAsia="Arial" w:hAnsi="Century Gothic" w:cs="Arial"/>
          <w:bCs/>
          <w:i/>
          <w:color w:val="000000"/>
          <w:lang w:eastAsia="es-ES"/>
        </w:rPr>
      </w:pPr>
    </w:p>
    <w:p w:rsidR="00485F97" w:rsidRPr="00003DB6" w:rsidRDefault="00485F97" w:rsidP="001C155E">
      <w:pPr>
        <w:spacing w:line="360" w:lineRule="auto"/>
        <w:ind w:left="567" w:right="616"/>
        <w:contextualSpacing/>
        <w:jc w:val="both"/>
        <w:rPr>
          <w:rFonts w:ascii="Century Gothic" w:eastAsia="Arial" w:hAnsi="Century Gothic" w:cs="Arial"/>
          <w:bCs/>
          <w:i/>
          <w:color w:val="000000"/>
          <w:lang w:eastAsia="es-ES"/>
        </w:rPr>
      </w:pPr>
      <w:r w:rsidRPr="00003DB6">
        <w:rPr>
          <w:rFonts w:ascii="Century Gothic" w:eastAsia="Arial" w:hAnsi="Century Gothic" w:cs="Arial"/>
          <w:bCs/>
          <w:i/>
          <w:color w:val="000000"/>
          <w:lang w:eastAsia="es-ES"/>
        </w:rPr>
        <w:t>Los seres humanos vamos integrando los valores morales en el núcleo familiar, ahí aprendemos el respeto, la honestidad, la generosidad, la responsabilidad y la tolerancia, entre otros; a medida que maduramos nos vamos familiarizando con los valores sociales y comenzamos a pensar en la igualdad, solidaridad, libertad, justicia, etc.; pero parece que este proceso se ha paralizado, ha dejado de funcionar El nulo o poco establecimiento de normas y límites dentro del núcleo familiar impide a sus integrantes respetar y aceptar de forma adecuada las normas que de igual manera, existen en la sociedad, por tanto, nos encontramos que los valores cada vez se promueven menos, han dejado de apreciarse y sin duda esto genera  una falta de valores y nos lleva a una crisis social.</w:t>
      </w:r>
    </w:p>
    <w:p w:rsidR="00485F97" w:rsidRPr="00003DB6" w:rsidRDefault="00485F97" w:rsidP="001C155E">
      <w:pPr>
        <w:spacing w:line="360" w:lineRule="auto"/>
        <w:ind w:left="567" w:right="616"/>
        <w:contextualSpacing/>
        <w:jc w:val="both"/>
        <w:rPr>
          <w:rFonts w:ascii="Century Gothic" w:eastAsia="Arial" w:hAnsi="Century Gothic" w:cs="Arial"/>
          <w:bCs/>
          <w:i/>
          <w:color w:val="000000"/>
          <w:lang w:eastAsia="es-ES"/>
        </w:rPr>
      </w:pPr>
    </w:p>
    <w:p w:rsidR="00485F97" w:rsidRPr="00003DB6" w:rsidRDefault="00485F97" w:rsidP="001C155E">
      <w:pPr>
        <w:spacing w:line="360" w:lineRule="auto"/>
        <w:ind w:left="567" w:right="616"/>
        <w:contextualSpacing/>
        <w:jc w:val="both"/>
        <w:rPr>
          <w:rFonts w:ascii="Century Gothic" w:eastAsia="Arial" w:hAnsi="Century Gothic" w:cs="Arial"/>
          <w:bCs/>
          <w:i/>
          <w:color w:val="000000"/>
          <w:lang w:eastAsia="es-ES"/>
        </w:rPr>
      </w:pPr>
      <w:r w:rsidRPr="00003DB6">
        <w:rPr>
          <w:rFonts w:ascii="Century Gothic" w:eastAsia="Arial" w:hAnsi="Century Gothic" w:cs="Arial"/>
          <w:bCs/>
          <w:i/>
          <w:color w:val="000000"/>
          <w:lang w:eastAsia="es-ES"/>
        </w:rPr>
        <w:t>Anteriormente, fijar límites, poner normas y ejercer la autoridad parecía una tarea fácil, la norma no cumplida se convertía en una clara sanción, los límites a nivel familiar y social eran los mismos o muy parecidos, los objetivos de la sociedad generalmente coincidían con los de la familia; los adultos eran "autoridad" ante todos los hijos, propios o ajenos y las normas casi siempre eran las mismas para todos los adultos. Actualmente, la situación ha cambiado y las relaciones familiares son más abiertas y cercanas, pero algo está fallando, nos quejamos de las nuevas generaciones, y hay que precisar que son las generaciones que estamos educando.</w:t>
      </w:r>
    </w:p>
    <w:p w:rsidR="00485F97" w:rsidRPr="00003DB6" w:rsidRDefault="00485F97" w:rsidP="001C155E">
      <w:pPr>
        <w:spacing w:line="360" w:lineRule="auto"/>
        <w:ind w:left="567" w:right="616"/>
        <w:contextualSpacing/>
        <w:jc w:val="both"/>
        <w:rPr>
          <w:rFonts w:ascii="Century Gothic" w:eastAsia="Arial" w:hAnsi="Century Gothic" w:cs="Arial"/>
          <w:bCs/>
          <w:i/>
          <w:color w:val="000000"/>
          <w:lang w:eastAsia="es-ES"/>
        </w:rPr>
      </w:pPr>
    </w:p>
    <w:p w:rsidR="00485F97" w:rsidRPr="00003DB6" w:rsidRDefault="00485F97" w:rsidP="001C155E">
      <w:pPr>
        <w:spacing w:line="360" w:lineRule="auto"/>
        <w:ind w:left="567" w:right="616"/>
        <w:contextualSpacing/>
        <w:jc w:val="both"/>
        <w:rPr>
          <w:rFonts w:ascii="Century Gothic" w:eastAsia="Arial" w:hAnsi="Century Gothic" w:cs="Arial"/>
          <w:bCs/>
          <w:i/>
          <w:color w:val="000000"/>
          <w:lang w:eastAsia="es-ES"/>
        </w:rPr>
      </w:pPr>
      <w:r w:rsidRPr="00003DB6">
        <w:rPr>
          <w:rFonts w:ascii="Century Gothic" w:eastAsia="Arial" w:hAnsi="Century Gothic" w:cs="Arial"/>
          <w:bCs/>
          <w:i/>
          <w:color w:val="000000"/>
          <w:lang w:eastAsia="es-ES"/>
        </w:rPr>
        <w:t xml:space="preserve">En los últimos años se ha hecho frente a una gran disminución de valores morales y sociales, la razón de esto quizá sea responsabilidad de nosotros mismos, ya que poco a poco el ser humano se ha deshumanizado, convirtiéndose en una máquina </w:t>
      </w:r>
      <w:r w:rsidRPr="00003DB6">
        <w:rPr>
          <w:rFonts w:ascii="Century Gothic" w:eastAsia="Arial" w:hAnsi="Century Gothic" w:cs="Arial"/>
          <w:bCs/>
          <w:i/>
          <w:color w:val="000000"/>
          <w:lang w:eastAsia="es-ES"/>
        </w:rPr>
        <w:lastRenderedPageBreak/>
        <w:t>de trabajo, siempre sujeta al estrés diario y la tecnología, dejando de lado el convivir cara a cara con los demás.</w:t>
      </w:r>
    </w:p>
    <w:p w:rsidR="00485F97" w:rsidRPr="00003DB6" w:rsidRDefault="00485F97" w:rsidP="001C155E">
      <w:pPr>
        <w:spacing w:line="360" w:lineRule="auto"/>
        <w:ind w:left="567" w:right="616"/>
        <w:contextualSpacing/>
        <w:jc w:val="both"/>
        <w:rPr>
          <w:rFonts w:ascii="Century Gothic" w:eastAsia="Arial" w:hAnsi="Century Gothic" w:cs="Arial"/>
          <w:bCs/>
          <w:i/>
          <w:color w:val="000000"/>
          <w:lang w:eastAsia="es-ES"/>
        </w:rPr>
      </w:pPr>
    </w:p>
    <w:p w:rsidR="00485F97" w:rsidRPr="00003DB6" w:rsidRDefault="00485F97" w:rsidP="001C155E">
      <w:pPr>
        <w:spacing w:line="360" w:lineRule="auto"/>
        <w:ind w:left="567" w:right="616"/>
        <w:contextualSpacing/>
        <w:jc w:val="both"/>
        <w:rPr>
          <w:rFonts w:ascii="Century Gothic" w:eastAsia="Arial" w:hAnsi="Century Gothic" w:cs="Arial"/>
          <w:bCs/>
          <w:i/>
          <w:color w:val="000000"/>
          <w:lang w:eastAsia="es-ES"/>
        </w:rPr>
      </w:pPr>
      <w:r w:rsidRPr="00003DB6">
        <w:rPr>
          <w:rFonts w:ascii="Century Gothic" w:eastAsia="Arial" w:hAnsi="Century Gothic" w:cs="Arial"/>
          <w:bCs/>
          <w:i/>
          <w:color w:val="000000"/>
          <w:lang w:eastAsia="es-ES"/>
        </w:rPr>
        <w:t>Con la actual crisis de valores, las niñas, niños y adolescentes atraviesan por varios fenómenos sociales, los límites parecen haber desaparecido y las normas de vida y convivencia parecen haberse extinguido; la diferencia entre lo bueno y lo malo, entre lo sano y lo perjudicial, y entre lo violento y lo pacifico, va perdiendo sentido para éste sector, que sin caer en la exageración, son el presente y futuro de nuestra sociedad.</w:t>
      </w:r>
    </w:p>
    <w:p w:rsidR="00485F97" w:rsidRPr="00003DB6" w:rsidRDefault="00485F97" w:rsidP="001C155E">
      <w:pPr>
        <w:spacing w:line="360" w:lineRule="auto"/>
        <w:ind w:left="567" w:right="616"/>
        <w:contextualSpacing/>
        <w:jc w:val="both"/>
        <w:rPr>
          <w:rFonts w:ascii="Century Gothic" w:eastAsia="Arial" w:hAnsi="Century Gothic" w:cs="Arial"/>
          <w:bCs/>
          <w:i/>
          <w:color w:val="000000"/>
          <w:lang w:eastAsia="es-ES"/>
        </w:rPr>
      </w:pPr>
    </w:p>
    <w:p w:rsidR="00485F97" w:rsidRPr="00003DB6" w:rsidRDefault="00485F97" w:rsidP="001C155E">
      <w:pPr>
        <w:spacing w:line="360" w:lineRule="auto"/>
        <w:ind w:left="567" w:right="616"/>
        <w:contextualSpacing/>
        <w:jc w:val="both"/>
        <w:rPr>
          <w:rFonts w:ascii="Century Gothic" w:eastAsia="Arial" w:hAnsi="Century Gothic" w:cs="Arial"/>
          <w:bCs/>
          <w:i/>
          <w:color w:val="000000"/>
          <w:lang w:eastAsia="es-ES"/>
        </w:rPr>
      </w:pPr>
      <w:r w:rsidRPr="00003DB6">
        <w:rPr>
          <w:rFonts w:ascii="Century Gothic" w:eastAsia="Arial" w:hAnsi="Century Gothic" w:cs="Arial"/>
          <w:bCs/>
          <w:i/>
          <w:color w:val="000000"/>
          <w:lang w:eastAsia="es-ES"/>
        </w:rPr>
        <w:t>La familia como base de la sociedad desde tiempos remotos ha sido la encargada de la transmisión de los valores y de manera natural los padres tienen un papel fundamental en la enseñanza de sus hijos; nuestras niñas, niños y adolescentes  necesitan valores que den sentido a su existencia y que vayan guiando sus pasos por el camino de la plena realización; en este sentido, resulta de vital  importancia que la educación sea integral, centrada en la persona como ser único e irrepetible, de esta manera, cuando las niñas, niños y adolescentes se conviertan en adultos, serán capaces de desarrollar un pensamiento ético y tendrán una visión diferente de la vida.</w:t>
      </w:r>
    </w:p>
    <w:p w:rsidR="00485F97" w:rsidRPr="00003DB6" w:rsidRDefault="00485F97" w:rsidP="001C155E">
      <w:pPr>
        <w:spacing w:line="360" w:lineRule="auto"/>
        <w:ind w:left="567" w:right="616"/>
        <w:contextualSpacing/>
        <w:jc w:val="both"/>
        <w:rPr>
          <w:rFonts w:ascii="Century Gothic" w:eastAsia="Arial" w:hAnsi="Century Gothic" w:cs="Arial"/>
          <w:bCs/>
          <w:i/>
          <w:color w:val="000000"/>
          <w:lang w:eastAsia="es-ES"/>
        </w:rPr>
      </w:pPr>
    </w:p>
    <w:p w:rsidR="00485F97" w:rsidRPr="00003DB6" w:rsidRDefault="00485F97" w:rsidP="001C155E">
      <w:pPr>
        <w:spacing w:line="360" w:lineRule="auto"/>
        <w:ind w:left="567" w:right="616"/>
        <w:contextualSpacing/>
        <w:jc w:val="both"/>
        <w:rPr>
          <w:rFonts w:ascii="Century Gothic" w:eastAsia="Arial" w:hAnsi="Century Gothic" w:cs="Arial"/>
          <w:bCs/>
          <w:i/>
          <w:color w:val="000000"/>
          <w:lang w:eastAsia="es-ES"/>
        </w:rPr>
      </w:pPr>
      <w:r w:rsidRPr="00003DB6">
        <w:rPr>
          <w:rFonts w:ascii="Century Gothic" w:eastAsia="Arial" w:hAnsi="Century Gothic" w:cs="Arial"/>
          <w:bCs/>
          <w:i/>
          <w:color w:val="000000"/>
          <w:lang w:eastAsia="es-ES"/>
        </w:rPr>
        <w:t xml:space="preserve">En definitiva, ser padre o madre no es sencillo, esta tarea va más allá de satisfacer las necesidades básicas de alimentación y sustento, la crianza de los hijos incluye también aspectos tan relevantes como el educar con valores dentro de un clima de afecto, apoyo y respeto. Desafortunadamente muchos han eludido en gran medida la responsabilidad de educar a sus hijos dejando ésta en manos  de los maestros, por ello el sistema educativo ha establecido en diferentes   </w:t>
      </w:r>
      <w:r w:rsidRPr="00003DB6">
        <w:rPr>
          <w:rFonts w:ascii="Century Gothic" w:eastAsia="Arial" w:hAnsi="Century Gothic" w:cs="Arial"/>
          <w:bCs/>
          <w:i/>
          <w:color w:val="000000"/>
          <w:lang w:eastAsia="es-ES"/>
        </w:rPr>
        <w:lastRenderedPageBreak/>
        <w:t>ordenamientos federales y estatales, la obligación de los padres para apoyar el proceso educativo de sus hijos involucrándose en las actividades cívicas,  culturales y sociales que las instituciones educativas lleven a cabo.</w:t>
      </w:r>
    </w:p>
    <w:p w:rsidR="00485F97" w:rsidRPr="00003DB6" w:rsidRDefault="00485F97" w:rsidP="001C155E">
      <w:pPr>
        <w:spacing w:line="360" w:lineRule="auto"/>
        <w:ind w:left="567" w:right="616"/>
        <w:contextualSpacing/>
        <w:jc w:val="both"/>
        <w:rPr>
          <w:rFonts w:ascii="Century Gothic" w:eastAsia="Arial" w:hAnsi="Century Gothic" w:cs="Arial"/>
          <w:bCs/>
          <w:i/>
          <w:color w:val="000000"/>
          <w:lang w:eastAsia="es-ES"/>
        </w:rPr>
      </w:pPr>
    </w:p>
    <w:p w:rsidR="00485F97" w:rsidRPr="00003DB6" w:rsidRDefault="00485F97" w:rsidP="001C155E">
      <w:pPr>
        <w:spacing w:line="360" w:lineRule="auto"/>
        <w:ind w:left="567" w:right="616"/>
        <w:contextualSpacing/>
        <w:jc w:val="both"/>
        <w:rPr>
          <w:rFonts w:ascii="Century Gothic" w:eastAsia="Arial" w:hAnsi="Century Gothic" w:cs="Arial"/>
          <w:bCs/>
          <w:i/>
          <w:color w:val="000000"/>
          <w:lang w:eastAsia="es-ES"/>
        </w:rPr>
      </w:pPr>
      <w:r w:rsidRPr="00003DB6">
        <w:rPr>
          <w:rFonts w:ascii="Century Gothic" w:eastAsia="Arial" w:hAnsi="Century Gothic" w:cs="Arial"/>
          <w:bCs/>
          <w:i/>
          <w:color w:val="000000"/>
          <w:lang w:eastAsia="es-ES"/>
        </w:rPr>
        <w:t>Por otra parte, siguen operando en algunos Municipios del Estado de Chihuahua las denominadas "escuelas para padres", con el propósito de brindar orientación   y apoyo a las madres y padres de familia en la difícil tarea de EDUCAR a sus hijos, por eso la importancia de vincular dichas organizaciones con las acciones que se generen desde la Secretaria de Educación y Deporte con el propósito de diseñar e implementar  en forma coordinada los talleres de valores en apoyo a la familia y a su vez generando la obligación de participar en los diferentes programas educativos, pero ante ello existe la urgente necesidad de estimular su integración y participación, para con este tipo de medidas lograr  contrarrestar los problemas  que se presentan en el entorno familiar y social, que se reflejan en la escuela por parte de las niñas, niños y adolescentes.</w:t>
      </w:r>
    </w:p>
    <w:p w:rsidR="00485F97" w:rsidRPr="00003DB6" w:rsidRDefault="00485F97" w:rsidP="001C155E">
      <w:pPr>
        <w:spacing w:line="360" w:lineRule="auto"/>
        <w:ind w:left="567" w:right="616"/>
        <w:contextualSpacing/>
        <w:jc w:val="both"/>
        <w:rPr>
          <w:rFonts w:ascii="Century Gothic" w:eastAsia="Arial" w:hAnsi="Century Gothic" w:cs="Arial"/>
          <w:bCs/>
          <w:i/>
          <w:color w:val="000000"/>
          <w:lang w:eastAsia="es-ES"/>
        </w:rPr>
      </w:pPr>
    </w:p>
    <w:p w:rsidR="001D3E99" w:rsidRPr="001C155E" w:rsidRDefault="00485F97" w:rsidP="001C155E">
      <w:pPr>
        <w:spacing w:line="360" w:lineRule="auto"/>
        <w:ind w:left="567" w:right="616"/>
        <w:contextualSpacing/>
        <w:jc w:val="both"/>
        <w:rPr>
          <w:rFonts w:ascii="Century Gothic" w:eastAsia="Arial" w:hAnsi="Century Gothic" w:cs="Arial"/>
          <w:bCs/>
          <w:i/>
          <w:color w:val="000000"/>
          <w:sz w:val="24"/>
          <w:szCs w:val="24"/>
          <w:lang w:eastAsia="es-ES"/>
        </w:rPr>
      </w:pPr>
      <w:r w:rsidRPr="00003DB6">
        <w:rPr>
          <w:rFonts w:ascii="Century Gothic" w:eastAsia="Arial" w:hAnsi="Century Gothic" w:cs="Arial"/>
          <w:bCs/>
          <w:i/>
          <w:color w:val="000000"/>
          <w:lang w:eastAsia="es-ES"/>
        </w:rPr>
        <w:t xml:space="preserve">Sin embargo, considero necesario garantizar que debe exista un programa o taller específico en el tema de fortalecimiento familiar y reforzamiento del tejido social, teniendo como prioridad principal el promover una educación preventiva y más eficaz, dirigido exclusivamente a las madres y padres de familia para  otorgarles las herramientas necesarias para estimular una sana convivencia basada en valores dentro de su núcleo familiar y aprovechamos esta alta tribuna para hacer un llamado a la autoridad educativa para que no sólo se impulsen estos programas, sino que también con todo su personal técnico especializado y pedagógico se diseñen e implementen dichas acciones y por otro lado se generen los mecanismos necesarios para garantizar la participación de los padres de </w:t>
      </w:r>
      <w:r w:rsidRPr="00003DB6">
        <w:rPr>
          <w:rFonts w:ascii="Century Gothic" w:eastAsia="Arial" w:hAnsi="Century Gothic" w:cs="Arial"/>
          <w:bCs/>
          <w:i/>
          <w:color w:val="000000"/>
          <w:lang w:eastAsia="es-ES"/>
        </w:rPr>
        <w:lastRenderedPageBreak/>
        <w:t>familia o tutores en las mencionadas actividades,  las cuales deben encontrar su fundamento en aquellos valores que contribuyan a fortalecer la figur</w:t>
      </w:r>
      <w:r w:rsidR="007E63EA" w:rsidRPr="00003DB6">
        <w:rPr>
          <w:rFonts w:ascii="Century Gothic" w:eastAsia="Arial" w:hAnsi="Century Gothic" w:cs="Arial"/>
          <w:bCs/>
          <w:i/>
          <w:color w:val="000000"/>
          <w:lang w:eastAsia="es-ES"/>
        </w:rPr>
        <w:t>a de la familia principalmente.</w:t>
      </w:r>
      <w:r w:rsidR="001D3E99" w:rsidRPr="00003DB6">
        <w:rPr>
          <w:rFonts w:ascii="Century Gothic" w:eastAsia="Arial" w:hAnsi="Century Gothic" w:cs="Arial"/>
          <w:bCs/>
          <w:i/>
          <w:color w:val="000000"/>
          <w:lang w:eastAsia="es-ES"/>
        </w:rPr>
        <w:t>”</w:t>
      </w:r>
    </w:p>
    <w:p w:rsidR="00003DB6" w:rsidRDefault="00003DB6" w:rsidP="00C44ECC">
      <w:pPr>
        <w:pStyle w:val="Normal1"/>
        <w:spacing w:line="360" w:lineRule="auto"/>
        <w:jc w:val="both"/>
        <w:rPr>
          <w:rFonts w:ascii="Century Gothic" w:eastAsia="Arial" w:hAnsi="Century Gothic" w:cs="Arial"/>
          <w:b/>
          <w:szCs w:val="24"/>
          <w:lang w:val="es-MX"/>
        </w:rPr>
      </w:pPr>
    </w:p>
    <w:p w:rsidR="00A22DF7" w:rsidRPr="008A5FB6" w:rsidRDefault="00A22DF7" w:rsidP="00C44ECC">
      <w:pPr>
        <w:pStyle w:val="Normal1"/>
        <w:spacing w:line="360" w:lineRule="auto"/>
        <w:jc w:val="both"/>
        <w:rPr>
          <w:rFonts w:ascii="Century Gothic" w:eastAsia="Arial" w:hAnsi="Century Gothic" w:cs="Arial"/>
          <w:szCs w:val="24"/>
          <w:lang w:val="es-MX"/>
        </w:rPr>
      </w:pPr>
      <w:r w:rsidRPr="008A5FB6">
        <w:rPr>
          <w:rFonts w:ascii="Century Gothic" w:eastAsia="Arial" w:hAnsi="Century Gothic" w:cs="Arial"/>
          <w:b/>
          <w:szCs w:val="24"/>
          <w:lang w:val="es-MX"/>
        </w:rPr>
        <w:t>IV.-</w:t>
      </w:r>
      <w:r w:rsidR="00C44ECC" w:rsidRPr="008A5FB6">
        <w:rPr>
          <w:rFonts w:ascii="Century Gothic" w:eastAsia="Arial" w:hAnsi="Century Gothic" w:cs="Arial"/>
          <w:szCs w:val="24"/>
          <w:lang w:val="es-MX"/>
        </w:rPr>
        <w:t xml:space="preserve">Ahora bien, al entrar al estudio y análisis de la </w:t>
      </w:r>
      <w:r w:rsidR="00E1119F">
        <w:rPr>
          <w:rFonts w:ascii="Century Gothic" w:eastAsia="Arial" w:hAnsi="Century Gothic" w:cs="Arial"/>
          <w:szCs w:val="24"/>
          <w:lang w:val="es-MX"/>
        </w:rPr>
        <w:t xml:space="preserve">presente </w:t>
      </w:r>
      <w:r w:rsidR="00C44ECC" w:rsidRPr="008A5FB6">
        <w:rPr>
          <w:rFonts w:ascii="Century Gothic" w:eastAsia="Arial" w:hAnsi="Century Gothic" w:cs="Arial"/>
          <w:szCs w:val="24"/>
          <w:lang w:val="es-MX"/>
        </w:rPr>
        <w:t>Iniciativa, formulamos las siguientes:</w:t>
      </w:r>
    </w:p>
    <w:p w:rsidR="00596923" w:rsidRPr="008A5FB6" w:rsidRDefault="00596923" w:rsidP="00596923">
      <w:pPr>
        <w:pStyle w:val="Normal1"/>
        <w:spacing w:line="360" w:lineRule="auto"/>
        <w:jc w:val="center"/>
        <w:rPr>
          <w:rFonts w:ascii="Century Gothic" w:eastAsia="Arial" w:hAnsi="Century Gothic" w:cs="Arial"/>
          <w:b/>
          <w:szCs w:val="24"/>
          <w:lang w:val="es-MX"/>
        </w:rPr>
      </w:pPr>
      <w:r w:rsidRPr="008A5FB6">
        <w:rPr>
          <w:rFonts w:ascii="Century Gothic" w:eastAsia="Arial" w:hAnsi="Century Gothic" w:cs="Arial"/>
          <w:b/>
          <w:szCs w:val="24"/>
          <w:lang w:val="es-MX"/>
        </w:rPr>
        <w:t>CONSIDERACIONES</w:t>
      </w:r>
    </w:p>
    <w:p w:rsidR="00C44ECC" w:rsidRPr="008A5FB6" w:rsidRDefault="00C44ECC" w:rsidP="00F3322E">
      <w:pPr>
        <w:pStyle w:val="Normal1"/>
        <w:spacing w:line="360" w:lineRule="auto"/>
        <w:jc w:val="both"/>
        <w:rPr>
          <w:rFonts w:ascii="Century Gothic" w:eastAsia="Arial" w:hAnsi="Century Gothic" w:cs="Arial"/>
          <w:szCs w:val="24"/>
          <w:lang w:val="es-MX"/>
        </w:rPr>
      </w:pPr>
    </w:p>
    <w:p w:rsidR="0079780F" w:rsidRPr="008A5FB6" w:rsidRDefault="00737370" w:rsidP="00737370">
      <w:pPr>
        <w:pStyle w:val="Normal1"/>
        <w:spacing w:line="360" w:lineRule="auto"/>
        <w:jc w:val="both"/>
        <w:rPr>
          <w:rFonts w:ascii="Century Gothic" w:eastAsia="Arial" w:hAnsi="Century Gothic" w:cs="Arial"/>
          <w:szCs w:val="24"/>
          <w:lang w:val="es-MX"/>
        </w:rPr>
      </w:pPr>
      <w:r w:rsidRPr="008A5FB6">
        <w:rPr>
          <w:rFonts w:ascii="Century Gothic" w:eastAsia="Arial" w:hAnsi="Century Gothic" w:cs="Arial"/>
          <w:b/>
          <w:szCs w:val="24"/>
          <w:lang w:val="es-MX"/>
        </w:rPr>
        <w:t>I.-</w:t>
      </w:r>
      <w:r w:rsidRPr="008A5FB6">
        <w:rPr>
          <w:rFonts w:ascii="Century Gothic" w:eastAsia="Arial" w:hAnsi="Century Gothic" w:cs="Arial"/>
          <w:szCs w:val="24"/>
          <w:lang w:val="es-MX"/>
        </w:rPr>
        <w:t xml:space="preserve"> Al analizar las facultades competenciales de este Alto Cuerpo Colegiado, quienes integramos esta Comisión de Dictamen Legislativo, no encontramos impedimento alguno para conocer del presente asunto</w:t>
      </w:r>
      <w:r w:rsidR="00596923" w:rsidRPr="008A5FB6">
        <w:rPr>
          <w:rFonts w:ascii="Century Gothic" w:eastAsia="Arial" w:hAnsi="Century Gothic" w:cs="Arial"/>
          <w:szCs w:val="24"/>
          <w:lang w:val="es-MX"/>
        </w:rPr>
        <w:t>.</w:t>
      </w:r>
    </w:p>
    <w:p w:rsidR="00596923" w:rsidRPr="008A5FB6" w:rsidRDefault="00596923" w:rsidP="00737370">
      <w:pPr>
        <w:pStyle w:val="Normal1"/>
        <w:spacing w:line="360" w:lineRule="auto"/>
        <w:jc w:val="both"/>
        <w:rPr>
          <w:rFonts w:ascii="Century Gothic" w:eastAsia="Arial" w:hAnsi="Century Gothic" w:cs="Arial"/>
          <w:szCs w:val="24"/>
          <w:lang w:val="es-MX"/>
        </w:rPr>
      </w:pPr>
    </w:p>
    <w:p w:rsidR="00830F37" w:rsidRPr="00830F37" w:rsidRDefault="00596923" w:rsidP="00830F37">
      <w:pPr>
        <w:pStyle w:val="Normal1"/>
        <w:spacing w:line="360" w:lineRule="auto"/>
        <w:jc w:val="both"/>
        <w:rPr>
          <w:rFonts w:ascii="Century Gothic" w:eastAsia="Arial" w:hAnsi="Century Gothic" w:cs="Arial"/>
          <w:szCs w:val="24"/>
        </w:rPr>
      </w:pPr>
      <w:r w:rsidRPr="008A5FB6">
        <w:rPr>
          <w:rFonts w:ascii="Century Gothic" w:eastAsia="Arial" w:hAnsi="Century Gothic" w:cs="Arial"/>
          <w:b/>
          <w:szCs w:val="24"/>
          <w:lang w:val="es-MX"/>
        </w:rPr>
        <w:t>II.-</w:t>
      </w:r>
      <w:r w:rsidR="00E1119F">
        <w:rPr>
          <w:rFonts w:ascii="Century Gothic" w:eastAsia="Arial" w:hAnsi="Century Gothic" w:cs="Arial"/>
          <w:b/>
          <w:szCs w:val="24"/>
          <w:lang w:val="es-MX"/>
        </w:rPr>
        <w:t xml:space="preserve"> </w:t>
      </w:r>
      <w:r w:rsidR="00830F37">
        <w:rPr>
          <w:rFonts w:ascii="Century Gothic" w:eastAsia="Arial" w:hAnsi="Century Gothic" w:cs="Arial"/>
          <w:szCs w:val="24"/>
        </w:rPr>
        <w:t xml:space="preserve">La Iniciativa en comento </w:t>
      </w:r>
      <w:r w:rsidR="00830F37" w:rsidRPr="00830F37">
        <w:rPr>
          <w:rFonts w:ascii="Century Gothic" w:eastAsia="Arial" w:hAnsi="Century Gothic" w:cs="Arial"/>
          <w:szCs w:val="24"/>
        </w:rPr>
        <w:t xml:space="preserve">tiene como objeto incluir la obligación para la autoridad educativa, de implementar talleres y acciones dirigidos a las madres y padres de familia, que contribuyan al fortalecimiento familiar y reforzamiento del tejido social, además de enfatizar en la prevención de la violencia escolar. </w:t>
      </w:r>
    </w:p>
    <w:p w:rsidR="00C606C3" w:rsidRPr="008A5FB6" w:rsidRDefault="00C606C3" w:rsidP="00737370">
      <w:pPr>
        <w:pStyle w:val="Normal1"/>
        <w:spacing w:line="360" w:lineRule="auto"/>
        <w:jc w:val="both"/>
        <w:rPr>
          <w:rFonts w:ascii="Century Gothic" w:eastAsia="Arial" w:hAnsi="Century Gothic" w:cs="Arial"/>
          <w:szCs w:val="24"/>
          <w:lang w:val="es-MX"/>
        </w:rPr>
      </w:pPr>
    </w:p>
    <w:p w:rsidR="001C155E" w:rsidRPr="00021F80" w:rsidRDefault="00530BBB" w:rsidP="005C3A9C">
      <w:pPr>
        <w:spacing w:line="360" w:lineRule="auto"/>
        <w:jc w:val="both"/>
        <w:rPr>
          <w:rFonts w:ascii="Century Gothic" w:eastAsia="Arial" w:hAnsi="Century Gothic" w:cs="Arial"/>
          <w:sz w:val="24"/>
          <w:szCs w:val="24"/>
        </w:rPr>
      </w:pPr>
      <w:r w:rsidRPr="008A5FB6">
        <w:rPr>
          <w:rFonts w:ascii="Century Gothic" w:eastAsia="Arial" w:hAnsi="Century Gothic" w:cs="Arial"/>
          <w:b/>
          <w:sz w:val="24"/>
          <w:szCs w:val="24"/>
        </w:rPr>
        <w:t>III.-</w:t>
      </w:r>
      <w:r w:rsidR="001C155E">
        <w:rPr>
          <w:rFonts w:ascii="Century Gothic" w:eastAsia="Arial" w:hAnsi="Century Gothic" w:cs="Arial"/>
          <w:b/>
          <w:sz w:val="24"/>
          <w:szCs w:val="24"/>
        </w:rPr>
        <w:t xml:space="preserve"> </w:t>
      </w:r>
      <w:r w:rsidR="00E1119F">
        <w:rPr>
          <w:rFonts w:ascii="Century Gothic" w:eastAsia="Arial" w:hAnsi="Century Gothic" w:cs="Arial"/>
          <w:sz w:val="24"/>
          <w:szCs w:val="24"/>
        </w:rPr>
        <w:t>Resulta</w:t>
      </w:r>
      <w:r w:rsidR="001C155E" w:rsidRPr="00021F80">
        <w:rPr>
          <w:rFonts w:ascii="Century Gothic" w:eastAsia="Arial" w:hAnsi="Century Gothic" w:cs="Arial"/>
          <w:sz w:val="24"/>
          <w:szCs w:val="24"/>
        </w:rPr>
        <w:t xml:space="preserve"> plausible en nuestra actualidad nacional,</w:t>
      </w:r>
      <w:r w:rsidR="00E1119F">
        <w:rPr>
          <w:rFonts w:ascii="Century Gothic" w:eastAsia="Arial" w:hAnsi="Century Gothic" w:cs="Arial"/>
          <w:sz w:val="24"/>
          <w:szCs w:val="24"/>
        </w:rPr>
        <w:t xml:space="preserve"> que se busque</w:t>
      </w:r>
      <w:r w:rsidR="001C155E" w:rsidRPr="00021F80">
        <w:rPr>
          <w:rFonts w:ascii="Century Gothic" w:eastAsia="Arial" w:hAnsi="Century Gothic" w:cs="Arial"/>
          <w:sz w:val="24"/>
          <w:szCs w:val="24"/>
        </w:rPr>
        <w:t xml:space="preserve"> el fortalecimiento de valores como la solidaridad, la igualdad, el respeto y la tolerancia desde una perspectiva educativa, </w:t>
      </w:r>
      <w:r w:rsidR="00986F1D">
        <w:rPr>
          <w:rFonts w:ascii="Century Gothic" w:eastAsia="Arial" w:hAnsi="Century Gothic" w:cs="Arial"/>
          <w:sz w:val="24"/>
          <w:szCs w:val="24"/>
        </w:rPr>
        <w:t xml:space="preserve">situación que </w:t>
      </w:r>
      <w:r w:rsidR="001C155E" w:rsidRPr="00021F80">
        <w:rPr>
          <w:rFonts w:ascii="Century Gothic" w:eastAsia="Arial" w:hAnsi="Century Gothic" w:cs="Arial"/>
          <w:sz w:val="24"/>
          <w:szCs w:val="24"/>
        </w:rPr>
        <w:t>se ha convertido en una prioridad de la sociedad actual en los diversos programas educativo</w:t>
      </w:r>
      <w:r w:rsidR="002B0CEC" w:rsidRPr="00021F80">
        <w:rPr>
          <w:rFonts w:ascii="Century Gothic" w:eastAsia="Arial" w:hAnsi="Century Gothic" w:cs="Arial"/>
          <w:sz w:val="24"/>
          <w:szCs w:val="24"/>
        </w:rPr>
        <w:t>s, bajo la premisa de que educar para la tolerancia</w:t>
      </w:r>
      <w:r w:rsidR="00986F1D">
        <w:rPr>
          <w:rFonts w:ascii="Century Gothic" w:eastAsia="Arial" w:hAnsi="Century Gothic" w:cs="Arial"/>
          <w:sz w:val="24"/>
          <w:szCs w:val="24"/>
        </w:rPr>
        <w:t>,</w:t>
      </w:r>
      <w:r w:rsidR="002B0CEC" w:rsidRPr="00021F80">
        <w:rPr>
          <w:rFonts w:ascii="Century Gothic" w:eastAsia="Arial" w:hAnsi="Century Gothic" w:cs="Arial"/>
          <w:sz w:val="24"/>
          <w:szCs w:val="24"/>
        </w:rPr>
        <w:t xml:space="preserve"> es fundamentalmente</w:t>
      </w:r>
      <w:r w:rsidR="00986F1D">
        <w:rPr>
          <w:rFonts w:ascii="Century Gothic" w:eastAsia="Arial" w:hAnsi="Century Gothic" w:cs="Arial"/>
          <w:sz w:val="24"/>
          <w:szCs w:val="24"/>
        </w:rPr>
        <w:t>,</w:t>
      </w:r>
      <w:r w:rsidR="002B0CEC" w:rsidRPr="00021F80">
        <w:rPr>
          <w:rFonts w:ascii="Century Gothic" w:eastAsia="Arial" w:hAnsi="Century Gothic" w:cs="Arial"/>
          <w:sz w:val="24"/>
          <w:szCs w:val="24"/>
        </w:rPr>
        <w:t xml:space="preserve"> fomentar el respeto a la dignidad humana y a la integridad de los seres humanos.</w:t>
      </w:r>
      <w:r w:rsidR="001C155E" w:rsidRPr="00021F80">
        <w:rPr>
          <w:rFonts w:ascii="Century Gothic" w:eastAsia="Arial" w:hAnsi="Century Gothic" w:cs="Arial"/>
          <w:sz w:val="24"/>
          <w:szCs w:val="24"/>
        </w:rPr>
        <w:t xml:space="preserve"> Estos valores han sido incorporados al currículo vigente como temas transversales, </w:t>
      </w:r>
      <w:r w:rsidR="002B0CEC" w:rsidRPr="00021F80">
        <w:rPr>
          <w:rFonts w:ascii="Century Gothic" w:eastAsia="Arial" w:hAnsi="Century Gothic" w:cs="Arial"/>
          <w:sz w:val="24"/>
          <w:szCs w:val="24"/>
        </w:rPr>
        <w:t>dentro de cada</w:t>
      </w:r>
      <w:r w:rsidR="001C155E" w:rsidRPr="00021F80">
        <w:rPr>
          <w:rFonts w:ascii="Century Gothic" w:eastAsia="Arial" w:hAnsi="Century Gothic" w:cs="Arial"/>
          <w:sz w:val="24"/>
          <w:szCs w:val="24"/>
        </w:rPr>
        <w:t xml:space="preserve"> contenido tradicional</w:t>
      </w:r>
      <w:r w:rsidR="002B0CEC" w:rsidRPr="00021F80">
        <w:rPr>
          <w:rFonts w:ascii="Century Gothic" w:eastAsia="Arial" w:hAnsi="Century Gothic" w:cs="Arial"/>
          <w:sz w:val="24"/>
          <w:szCs w:val="24"/>
        </w:rPr>
        <w:t>.</w:t>
      </w:r>
    </w:p>
    <w:p w:rsidR="002B0CEC" w:rsidRPr="00021F80" w:rsidRDefault="002B0CEC" w:rsidP="005C3A9C">
      <w:pPr>
        <w:spacing w:line="360" w:lineRule="auto"/>
        <w:jc w:val="both"/>
        <w:rPr>
          <w:rFonts w:ascii="Century Gothic" w:eastAsia="Arial" w:hAnsi="Century Gothic" w:cs="Arial"/>
          <w:sz w:val="24"/>
          <w:szCs w:val="24"/>
        </w:rPr>
      </w:pPr>
      <w:r w:rsidRPr="00021F80">
        <w:rPr>
          <w:rFonts w:ascii="Century Gothic" w:eastAsia="Arial" w:hAnsi="Century Gothic" w:cs="Arial"/>
          <w:sz w:val="24"/>
          <w:szCs w:val="24"/>
        </w:rPr>
        <w:lastRenderedPageBreak/>
        <w:t>El objetivo de tal perspectiva es: fundamentalmente, fortalecer los valores adquiridos en el hogar, respecto a enseñar a</w:t>
      </w:r>
      <w:r w:rsidR="00986F1D">
        <w:rPr>
          <w:rFonts w:ascii="Century Gothic" w:eastAsia="Arial" w:hAnsi="Century Gothic" w:cs="Arial"/>
          <w:sz w:val="24"/>
          <w:szCs w:val="24"/>
        </w:rPr>
        <w:t xml:space="preserve"> las y</w:t>
      </w:r>
      <w:r w:rsidRPr="00021F80">
        <w:rPr>
          <w:rFonts w:ascii="Century Gothic" w:eastAsia="Arial" w:hAnsi="Century Gothic" w:cs="Arial"/>
          <w:sz w:val="24"/>
          <w:szCs w:val="24"/>
        </w:rPr>
        <w:t xml:space="preserve"> los educandos a pensar sobre temas socio-morales, es decir, prepararlos para desarrollar formas de pensamiento cada vez mejores en el marco de los conflictos de valores. Pretende también, que al tiempo que se aprende, se aplique la capacidad de juicio a la propia historia personal y colectiva para mejorarla.</w:t>
      </w:r>
    </w:p>
    <w:p w:rsidR="006271E4" w:rsidRDefault="00180DAE" w:rsidP="005C3A9C">
      <w:pPr>
        <w:spacing w:line="360" w:lineRule="auto"/>
        <w:jc w:val="both"/>
        <w:rPr>
          <w:rFonts w:ascii="Century Gothic" w:eastAsia="Arial" w:hAnsi="Century Gothic" w:cs="Arial"/>
          <w:sz w:val="24"/>
          <w:szCs w:val="24"/>
        </w:rPr>
      </w:pPr>
      <w:r>
        <w:rPr>
          <w:rFonts w:ascii="Century Gothic" w:eastAsia="Arial" w:hAnsi="Century Gothic" w:cs="Arial"/>
          <w:b/>
          <w:sz w:val="24"/>
          <w:szCs w:val="24"/>
        </w:rPr>
        <w:t>IV.</w:t>
      </w:r>
      <w:r w:rsidR="009629F5">
        <w:rPr>
          <w:rFonts w:ascii="Century Gothic" w:eastAsia="Arial" w:hAnsi="Century Gothic" w:cs="Arial"/>
          <w:b/>
          <w:sz w:val="24"/>
          <w:szCs w:val="24"/>
        </w:rPr>
        <w:t>-</w:t>
      </w:r>
      <w:r>
        <w:rPr>
          <w:rFonts w:ascii="Century Gothic" w:eastAsia="Arial" w:hAnsi="Century Gothic" w:cs="Arial"/>
          <w:b/>
          <w:sz w:val="24"/>
          <w:szCs w:val="24"/>
        </w:rPr>
        <w:t xml:space="preserve"> </w:t>
      </w:r>
      <w:r w:rsidR="002B0CEC" w:rsidRPr="00021F80">
        <w:rPr>
          <w:rFonts w:ascii="Century Gothic" w:eastAsia="Arial" w:hAnsi="Century Gothic" w:cs="Arial"/>
          <w:sz w:val="24"/>
          <w:szCs w:val="24"/>
        </w:rPr>
        <w:t>Al respecto</w:t>
      </w:r>
      <w:r w:rsidR="001C155E" w:rsidRPr="00021F80">
        <w:rPr>
          <w:rFonts w:ascii="Century Gothic" w:eastAsia="Arial" w:hAnsi="Century Gothic" w:cs="Arial"/>
          <w:sz w:val="24"/>
          <w:szCs w:val="24"/>
        </w:rPr>
        <w:t>, cabe destacar que</w:t>
      </w:r>
      <w:r w:rsidR="009629F5">
        <w:rPr>
          <w:rFonts w:ascii="Century Gothic" w:eastAsia="Arial" w:hAnsi="Century Gothic" w:cs="Arial"/>
          <w:sz w:val="24"/>
          <w:szCs w:val="24"/>
        </w:rPr>
        <w:t>,</w:t>
      </w:r>
      <w:r w:rsidR="001C155E">
        <w:rPr>
          <w:rFonts w:ascii="Century Gothic" w:eastAsia="Arial" w:hAnsi="Century Gothic" w:cs="Arial"/>
          <w:b/>
          <w:sz w:val="24"/>
          <w:szCs w:val="24"/>
        </w:rPr>
        <w:t xml:space="preserve"> </w:t>
      </w:r>
      <w:r w:rsidR="001C155E">
        <w:rPr>
          <w:rFonts w:ascii="Century Gothic" w:eastAsia="Arial" w:hAnsi="Century Gothic" w:cs="Arial"/>
          <w:sz w:val="24"/>
          <w:szCs w:val="24"/>
        </w:rPr>
        <w:t>e</w:t>
      </w:r>
      <w:r w:rsidR="004C651E" w:rsidRPr="004C651E">
        <w:rPr>
          <w:rFonts w:ascii="Century Gothic" w:eastAsia="Arial" w:hAnsi="Century Gothic" w:cs="Arial"/>
          <w:sz w:val="24"/>
          <w:szCs w:val="24"/>
        </w:rPr>
        <w:t>l</w:t>
      </w:r>
      <w:r w:rsidR="004C651E">
        <w:rPr>
          <w:rFonts w:ascii="Century Gothic" w:eastAsia="Arial" w:hAnsi="Century Gothic" w:cs="Arial"/>
          <w:sz w:val="24"/>
          <w:szCs w:val="24"/>
        </w:rPr>
        <w:t xml:space="preserve"> artículo 3º de la </w:t>
      </w:r>
      <w:r w:rsidR="002B0CEC">
        <w:rPr>
          <w:rFonts w:ascii="Century Gothic" w:eastAsia="Arial" w:hAnsi="Century Gothic" w:cs="Arial"/>
          <w:sz w:val="24"/>
          <w:szCs w:val="24"/>
        </w:rPr>
        <w:t>Carta Magna</w:t>
      </w:r>
      <w:r w:rsidR="00A17879">
        <w:rPr>
          <w:rFonts w:ascii="Century Gothic" w:eastAsia="Arial" w:hAnsi="Century Gothic" w:cs="Arial"/>
          <w:sz w:val="24"/>
          <w:szCs w:val="24"/>
        </w:rPr>
        <w:t xml:space="preserve"> Federal</w:t>
      </w:r>
      <w:r w:rsidR="004C651E">
        <w:rPr>
          <w:rFonts w:ascii="Century Gothic" w:eastAsia="Arial" w:hAnsi="Century Gothic" w:cs="Arial"/>
          <w:sz w:val="24"/>
          <w:szCs w:val="24"/>
        </w:rPr>
        <w:t xml:space="preserve">, </w:t>
      </w:r>
      <w:r w:rsidR="001C155E">
        <w:rPr>
          <w:rFonts w:ascii="Century Gothic" w:eastAsia="Arial" w:hAnsi="Century Gothic" w:cs="Arial"/>
          <w:sz w:val="24"/>
          <w:szCs w:val="24"/>
        </w:rPr>
        <w:t>toca precisamente</w:t>
      </w:r>
      <w:r w:rsidR="004C651E">
        <w:rPr>
          <w:rFonts w:ascii="Century Gothic" w:eastAsia="Arial" w:hAnsi="Century Gothic" w:cs="Arial"/>
          <w:sz w:val="24"/>
          <w:szCs w:val="24"/>
        </w:rPr>
        <w:t xml:space="preserve"> el tema</w:t>
      </w:r>
      <w:r w:rsidR="001C155E">
        <w:rPr>
          <w:rFonts w:ascii="Century Gothic" w:eastAsia="Arial" w:hAnsi="Century Gothic" w:cs="Arial"/>
          <w:sz w:val="24"/>
          <w:szCs w:val="24"/>
        </w:rPr>
        <w:t xml:space="preserve"> en comento</w:t>
      </w:r>
      <w:r w:rsidR="004C651E">
        <w:rPr>
          <w:rFonts w:ascii="Century Gothic" w:eastAsia="Arial" w:hAnsi="Century Gothic" w:cs="Arial"/>
          <w:sz w:val="24"/>
          <w:szCs w:val="24"/>
        </w:rPr>
        <w:t xml:space="preserve"> en su fracción II inciso c), estableciendo que la educación deberá contribuir a una </w:t>
      </w:r>
      <w:r w:rsidR="004C651E" w:rsidRPr="00021F80">
        <w:rPr>
          <w:rFonts w:ascii="Century Gothic" w:eastAsia="Arial" w:hAnsi="Century Gothic" w:cs="Arial"/>
          <w:sz w:val="24"/>
          <w:szCs w:val="24"/>
        </w:rPr>
        <w:t>mejor convivencia humana, a fin de fortalecer el aprecio y respeto por la diversidad cultural, la dignidad de la persona, la integridad de la familia, la convicción del interés general de la sociedad, los ideales de fraternidad e igualdad de derechos de todos, evitando los privilegios de razas, de religión, de grupos, de sexos o de individuos</w:t>
      </w:r>
      <w:r w:rsidR="005B24A4" w:rsidRPr="00021F80">
        <w:rPr>
          <w:rFonts w:ascii="Century Gothic" w:eastAsia="Arial" w:hAnsi="Century Gothic" w:cs="Arial"/>
          <w:sz w:val="24"/>
          <w:szCs w:val="24"/>
        </w:rPr>
        <w:t xml:space="preserve">; por tal razón resulta </w:t>
      </w:r>
      <w:r w:rsidR="002B0CEC" w:rsidRPr="00021F80">
        <w:rPr>
          <w:rFonts w:ascii="Century Gothic" w:eastAsia="Arial" w:hAnsi="Century Gothic" w:cs="Arial"/>
          <w:sz w:val="24"/>
          <w:szCs w:val="24"/>
        </w:rPr>
        <w:t xml:space="preserve">ahora necesario, </w:t>
      </w:r>
      <w:r w:rsidR="00F90A9C">
        <w:rPr>
          <w:rFonts w:ascii="Century Gothic" w:eastAsia="Arial" w:hAnsi="Century Gothic" w:cs="Arial"/>
          <w:sz w:val="24"/>
          <w:szCs w:val="24"/>
        </w:rPr>
        <w:t>abonar en la norma ordinaria sobre el espíritu de</w:t>
      </w:r>
      <w:r w:rsidR="002B0CEC" w:rsidRPr="00021F80">
        <w:rPr>
          <w:rFonts w:ascii="Century Gothic" w:eastAsia="Arial" w:hAnsi="Century Gothic" w:cs="Arial"/>
          <w:sz w:val="24"/>
          <w:szCs w:val="24"/>
        </w:rPr>
        <w:t xml:space="preserve"> dicho precepto constitucional, con las acciones </w:t>
      </w:r>
      <w:r w:rsidRPr="00021F80">
        <w:rPr>
          <w:rFonts w:ascii="Century Gothic" w:eastAsia="Arial" w:hAnsi="Century Gothic" w:cs="Arial"/>
          <w:sz w:val="24"/>
          <w:szCs w:val="24"/>
        </w:rPr>
        <w:t xml:space="preserve">operativas </w:t>
      </w:r>
      <w:r w:rsidR="002B0CEC" w:rsidRPr="00021F80">
        <w:rPr>
          <w:rFonts w:ascii="Century Gothic" w:eastAsia="Arial" w:hAnsi="Century Gothic" w:cs="Arial"/>
          <w:sz w:val="24"/>
          <w:szCs w:val="24"/>
        </w:rPr>
        <w:t>necesarias a efecto</w:t>
      </w:r>
      <w:r w:rsidR="005B24A4" w:rsidRPr="005B24A4">
        <w:rPr>
          <w:rFonts w:ascii="Century Gothic" w:eastAsia="Arial" w:hAnsi="Century Gothic" w:cs="Arial"/>
          <w:sz w:val="24"/>
          <w:szCs w:val="24"/>
        </w:rPr>
        <w:t xml:space="preserve"> </w:t>
      </w:r>
      <w:r w:rsidR="002B0CEC">
        <w:rPr>
          <w:rFonts w:ascii="Century Gothic" w:eastAsia="Arial" w:hAnsi="Century Gothic" w:cs="Arial"/>
          <w:sz w:val="24"/>
          <w:szCs w:val="24"/>
        </w:rPr>
        <w:t>de perfeccionar</w:t>
      </w:r>
      <w:r w:rsidR="00B306C6">
        <w:rPr>
          <w:rFonts w:ascii="Century Gothic" w:eastAsia="Arial" w:hAnsi="Century Gothic" w:cs="Arial"/>
          <w:sz w:val="24"/>
          <w:szCs w:val="24"/>
        </w:rPr>
        <w:t xml:space="preserve"> los mecanismos establecidos </w:t>
      </w:r>
      <w:r w:rsidR="00F90A9C">
        <w:rPr>
          <w:rFonts w:ascii="Century Gothic" w:eastAsia="Arial" w:hAnsi="Century Gothic" w:cs="Arial"/>
          <w:sz w:val="24"/>
          <w:szCs w:val="24"/>
        </w:rPr>
        <w:t>en</w:t>
      </w:r>
      <w:r w:rsidR="00B306C6">
        <w:rPr>
          <w:rFonts w:ascii="Century Gothic" w:eastAsia="Arial" w:hAnsi="Century Gothic" w:cs="Arial"/>
          <w:sz w:val="24"/>
          <w:szCs w:val="24"/>
        </w:rPr>
        <w:t xml:space="preserve"> la legislación estatal para dicho fin y t</w:t>
      </w:r>
      <w:r w:rsidR="008636D5">
        <w:rPr>
          <w:rFonts w:ascii="Century Gothic" w:eastAsia="Arial" w:hAnsi="Century Gothic" w:cs="Arial"/>
          <w:sz w:val="24"/>
          <w:szCs w:val="24"/>
        </w:rPr>
        <w:t xml:space="preserve">ras el análisis de la propuesta de marras, </w:t>
      </w:r>
      <w:r w:rsidR="00B306C6">
        <w:rPr>
          <w:rFonts w:ascii="Century Gothic" w:eastAsia="Arial" w:hAnsi="Century Gothic" w:cs="Arial"/>
          <w:sz w:val="24"/>
          <w:szCs w:val="24"/>
        </w:rPr>
        <w:t>con la reforma propuesta, es justamente ese el objetivo a alcanzar.</w:t>
      </w:r>
    </w:p>
    <w:p w:rsidR="00F90A9C" w:rsidRDefault="009815FF" w:rsidP="00847F7E">
      <w:pPr>
        <w:spacing w:line="360" w:lineRule="auto"/>
        <w:jc w:val="both"/>
        <w:rPr>
          <w:rFonts w:ascii="Century Gothic" w:eastAsiaTheme="minorHAnsi" w:hAnsi="Century Gothic" w:cs="Arial"/>
          <w:color w:val="000000"/>
          <w:sz w:val="24"/>
          <w:szCs w:val="24"/>
          <w:lang w:eastAsia="en-US"/>
        </w:rPr>
      </w:pPr>
      <w:r>
        <w:rPr>
          <w:rFonts w:ascii="Century Gothic" w:eastAsia="Arial" w:hAnsi="Century Gothic" w:cs="Arial"/>
          <w:b/>
          <w:sz w:val="24"/>
          <w:szCs w:val="24"/>
        </w:rPr>
        <w:t xml:space="preserve">V.- </w:t>
      </w:r>
      <w:r>
        <w:rPr>
          <w:rFonts w:ascii="Century Gothic" w:eastAsia="Arial" w:hAnsi="Century Gothic" w:cs="Arial"/>
          <w:sz w:val="24"/>
          <w:szCs w:val="24"/>
        </w:rPr>
        <w:t>En cuanto a la t</w:t>
      </w:r>
      <w:r w:rsidR="00847F7E">
        <w:rPr>
          <w:rFonts w:ascii="Century Gothic" w:eastAsia="Arial" w:hAnsi="Century Gothic" w:cs="Arial"/>
          <w:sz w:val="24"/>
          <w:szCs w:val="24"/>
        </w:rPr>
        <w:t>écnica legislativa se</w:t>
      </w:r>
      <w:r>
        <w:rPr>
          <w:rFonts w:ascii="Century Gothic" w:eastAsia="Arial" w:hAnsi="Century Gothic" w:cs="Arial"/>
          <w:sz w:val="24"/>
          <w:szCs w:val="24"/>
        </w:rPr>
        <w:t xml:space="preserve"> refiere, se propone reformar el </w:t>
      </w:r>
      <w:r w:rsidRPr="009844A9">
        <w:rPr>
          <w:rFonts w:ascii="Century Gothic" w:eastAsia="Calibri" w:hAnsi="Century Gothic" w:cs="Arial"/>
          <w:sz w:val="24"/>
          <w:szCs w:val="24"/>
          <w:lang w:eastAsia="en-US"/>
        </w:rPr>
        <w:t>segundo párrafo del artículo 69 y adiciona</w:t>
      </w:r>
      <w:r>
        <w:rPr>
          <w:rFonts w:ascii="Century Gothic" w:eastAsia="Calibri" w:hAnsi="Century Gothic" w:cs="Arial"/>
          <w:sz w:val="24"/>
          <w:szCs w:val="24"/>
          <w:lang w:eastAsia="en-US"/>
        </w:rPr>
        <w:t>r</w:t>
      </w:r>
      <w:r w:rsidR="00C764CA">
        <w:rPr>
          <w:rFonts w:ascii="Century Gothic" w:eastAsia="Calibri" w:hAnsi="Century Gothic" w:cs="Arial"/>
          <w:sz w:val="24"/>
          <w:szCs w:val="24"/>
          <w:lang w:eastAsia="en-US"/>
        </w:rPr>
        <w:t xml:space="preserve"> un tercer párrafo al mismo, </w:t>
      </w:r>
      <w:r w:rsidRPr="009844A9">
        <w:rPr>
          <w:rFonts w:ascii="Century Gothic" w:eastAsia="Calibri" w:hAnsi="Century Gothic" w:cs="Arial"/>
          <w:sz w:val="24"/>
          <w:szCs w:val="24"/>
          <w:lang w:eastAsia="en-US"/>
        </w:rPr>
        <w:t xml:space="preserve">de la Ley Estatal de </w:t>
      </w:r>
      <w:r w:rsidRPr="00847F7E">
        <w:rPr>
          <w:rFonts w:ascii="Century Gothic" w:eastAsia="Calibri" w:hAnsi="Century Gothic" w:cs="Arial"/>
          <w:sz w:val="24"/>
          <w:szCs w:val="24"/>
          <w:lang w:eastAsia="en-US"/>
        </w:rPr>
        <w:t>Educación</w:t>
      </w:r>
      <w:r w:rsidR="0035082F">
        <w:rPr>
          <w:rFonts w:ascii="Century Gothic" w:eastAsia="Calibri" w:hAnsi="Century Gothic" w:cs="Arial"/>
          <w:sz w:val="24"/>
          <w:szCs w:val="24"/>
          <w:lang w:eastAsia="en-US"/>
        </w:rPr>
        <w:t>,</w:t>
      </w:r>
      <w:r w:rsidR="00847F7E" w:rsidRPr="00847F7E">
        <w:rPr>
          <w:rFonts w:ascii="Century Gothic" w:eastAsiaTheme="minorHAnsi" w:hAnsi="Century Gothic" w:cs="Arial"/>
          <w:color w:val="000000"/>
          <w:sz w:val="24"/>
          <w:szCs w:val="24"/>
          <w:lang w:eastAsia="en-US"/>
        </w:rPr>
        <w:t xml:space="preserve"> a efecto de</w:t>
      </w:r>
      <w:r w:rsidR="00C764CA">
        <w:rPr>
          <w:rFonts w:ascii="Century Gothic" w:eastAsiaTheme="minorHAnsi" w:hAnsi="Century Gothic" w:cs="Arial"/>
          <w:color w:val="000000"/>
          <w:sz w:val="24"/>
          <w:szCs w:val="24"/>
          <w:lang w:eastAsia="en-US"/>
        </w:rPr>
        <w:t xml:space="preserve"> que el Estado cuente con la mención expresa en la Ley relativa a</w:t>
      </w:r>
      <w:r w:rsidR="00F90A9C">
        <w:rPr>
          <w:rFonts w:ascii="Century Gothic" w:eastAsiaTheme="minorHAnsi" w:hAnsi="Century Gothic" w:cs="Arial"/>
          <w:color w:val="000000"/>
          <w:sz w:val="24"/>
          <w:szCs w:val="24"/>
          <w:lang w:eastAsia="en-US"/>
        </w:rPr>
        <w:t>:</w:t>
      </w:r>
      <w:r w:rsidR="00847F7E" w:rsidRPr="00847F7E">
        <w:rPr>
          <w:rFonts w:ascii="Century Gothic" w:eastAsiaTheme="minorHAnsi" w:hAnsi="Century Gothic" w:cs="Arial"/>
          <w:color w:val="000000"/>
          <w:sz w:val="24"/>
          <w:szCs w:val="24"/>
          <w:lang w:eastAsia="en-US"/>
        </w:rPr>
        <w:t xml:space="preserve"> </w:t>
      </w:r>
    </w:p>
    <w:p w:rsidR="00F90A9C" w:rsidRDefault="00F90A9C" w:rsidP="00847F7E">
      <w:pPr>
        <w:spacing w:line="360" w:lineRule="auto"/>
        <w:jc w:val="both"/>
        <w:rPr>
          <w:rFonts w:ascii="Century Gothic" w:eastAsiaTheme="minorHAnsi" w:hAnsi="Century Gothic" w:cs="Arial"/>
          <w:color w:val="000000"/>
          <w:sz w:val="24"/>
          <w:szCs w:val="24"/>
          <w:lang w:eastAsia="en-US"/>
        </w:rPr>
      </w:pPr>
    </w:p>
    <w:p w:rsidR="00F90A9C" w:rsidRDefault="00D4790E" w:rsidP="00C764CA">
      <w:pPr>
        <w:pStyle w:val="Prrafodelista"/>
        <w:numPr>
          <w:ilvl w:val="0"/>
          <w:numId w:val="5"/>
        </w:numPr>
        <w:spacing w:line="360" w:lineRule="auto"/>
        <w:jc w:val="both"/>
        <w:rPr>
          <w:rFonts w:ascii="Century Gothic" w:eastAsia="Calibri" w:hAnsi="Century Gothic" w:cs="Arial"/>
          <w:sz w:val="24"/>
          <w:szCs w:val="24"/>
        </w:rPr>
      </w:pPr>
      <w:r>
        <w:rPr>
          <w:rFonts w:ascii="Century Gothic" w:eastAsia="Calibri" w:hAnsi="Century Gothic" w:cs="Arial"/>
          <w:sz w:val="24"/>
          <w:szCs w:val="24"/>
        </w:rPr>
        <w:lastRenderedPageBreak/>
        <w:t>Diseñar, impulsar e implementar</w:t>
      </w:r>
      <w:r w:rsidR="00847F7E" w:rsidRPr="00F90A9C">
        <w:rPr>
          <w:rFonts w:ascii="Century Gothic" w:eastAsia="Calibri" w:hAnsi="Century Gothic" w:cs="Arial"/>
          <w:sz w:val="24"/>
          <w:szCs w:val="24"/>
        </w:rPr>
        <w:t xml:space="preserve"> talleres y acciones permanentes para que los programas y contenidos de la educación en valores, sean dirigidos a las madres y padres de familia o tutores</w:t>
      </w:r>
      <w:r w:rsidR="00C764CA">
        <w:rPr>
          <w:rFonts w:ascii="Century Gothic" w:eastAsia="Calibri" w:hAnsi="Century Gothic" w:cs="Arial"/>
          <w:sz w:val="24"/>
          <w:szCs w:val="24"/>
        </w:rPr>
        <w:t>,</w:t>
      </w:r>
      <w:r w:rsidR="00847F7E" w:rsidRPr="00F90A9C">
        <w:rPr>
          <w:rFonts w:ascii="Century Gothic" w:eastAsia="Calibri" w:hAnsi="Century Gothic" w:cs="Arial"/>
          <w:sz w:val="24"/>
          <w:szCs w:val="24"/>
        </w:rPr>
        <w:t xml:space="preserve"> c</w:t>
      </w:r>
      <w:r w:rsidR="00F90A9C">
        <w:rPr>
          <w:rFonts w:ascii="Century Gothic" w:eastAsia="Calibri" w:hAnsi="Century Gothic" w:cs="Arial"/>
          <w:sz w:val="24"/>
          <w:szCs w:val="24"/>
        </w:rPr>
        <w:t>on el apoyo de sus asociaciones.</w:t>
      </w:r>
      <w:r w:rsidR="00320963">
        <w:rPr>
          <w:rFonts w:ascii="Century Gothic" w:eastAsia="Calibri" w:hAnsi="Century Gothic" w:cs="Arial"/>
          <w:sz w:val="24"/>
          <w:szCs w:val="24"/>
        </w:rPr>
        <w:t xml:space="preserve"> </w:t>
      </w:r>
    </w:p>
    <w:p w:rsidR="00C764CA" w:rsidRDefault="00C764CA" w:rsidP="00C764CA">
      <w:pPr>
        <w:pStyle w:val="Prrafodelista"/>
        <w:spacing w:line="360" w:lineRule="auto"/>
        <w:jc w:val="both"/>
        <w:rPr>
          <w:rFonts w:ascii="Century Gothic" w:eastAsia="Calibri" w:hAnsi="Century Gothic" w:cs="Arial"/>
          <w:sz w:val="24"/>
          <w:szCs w:val="24"/>
        </w:rPr>
      </w:pPr>
    </w:p>
    <w:p w:rsidR="00C764CA" w:rsidRDefault="00F90A9C" w:rsidP="00C764CA">
      <w:pPr>
        <w:pStyle w:val="Prrafodelista"/>
        <w:numPr>
          <w:ilvl w:val="0"/>
          <w:numId w:val="5"/>
        </w:numPr>
        <w:spacing w:line="360" w:lineRule="auto"/>
        <w:jc w:val="both"/>
        <w:rPr>
          <w:rFonts w:ascii="Century Gothic" w:eastAsia="Calibri" w:hAnsi="Century Gothic" w:cs="Arial"/>
          <w:sz w:val="24"/>
          <w:szCs w:val="24"/>
        </w:rPr>
      </w:pPr>
      <w:r>
        <w:rPr>
          <w:rFonts w:ascii="Century Gothic" w:eastAsia="Calibri" w:hAnsi="Century Gothic" w:cs="Arial"/>
          <w:sz w:val="24"/>
          <w:szCs w:val="24"/>
        </w:rPr>
        <w:t>F</w:t>
      </w:r>
      <w:r w:rsidR="00847F7E" w:rsidRPr="00F90A9C">
        <w:rPr>
          <w:rFonts w:ascii="Century Gothic" w:eastAsia="Calibri" w:hAnsi="Century Gothic" w:cs="Arial"/>
          <w:sz w:val="24"/>
          <w:szCs w:val="24"/>
        </w:rPr>
        <w:t>ortalecer y coadyuvar en la formación adecuada de sus hijos, basada en valores que contribuyan al fortalecimiento familiar</w:t>
      </w:r>
      <w:r w:rsidR="00C764CA">
        <w:rPr>
          <w:rFonts w:ascii="Century Gothic" w:eastAsia="Calibri" w:hAnsi="Century Gothic" w:cs="Arial"/>
          <w:sz w:val="24"/>
          <w:szCs w:val="24"/>
        </w:rPr>
        <w:t>,</w:t>
      </w:r>
      <w:r w:rsidR="00847F7E" w:rsidRPr="00F90A9C">
        <w:rPr>
          <w:rFonts w:ascii="Century Gothic" w:eastAsia="Calibri" w:hAnsi="Century Gothic" w:cs="Arial"/>
          <w:sz w:val="24"/>
          <w:szCs w:val="24"/>
        </w:rPr>
        <w:t xml:space="preserve"> reforzando con ello el tejido social.</w:t>
      </w:r>
    </w:p>
    <w:p w:rsidR="00C764CA" w:rsidRPr="00C764CA" w:rsidRDefault="00C764CA" w:rsidP="00C764CA">
      <w:pPr>
        <w:pStyle w:val="Prrafodelista"/>
        <w:spacing w:line="360" w:lineRule="auto"/>
        <w:jc w:val="both"/>
        <w:rPr>
          <w:rFonts w:ascii="Century Gothic" w:eastAsia="Calibri" w:hAnsi="Century Gothic" w:cs="Arial"/>
          <w:sz w:val="24"/>
          <w:szCs w:val="24"/>
        </w:rPr>
      </w:pPr>
    </w:p>
    <w:p w:rsidR="00320963" w:rsidRPr="00C764CA" w:rsidRDefault="00320963" w:rsidP="00C764CA">
      <w:pPr>
        <w:pStyle w:val="Prrafodelista"/>
        <w:numPr>
          <w:ilvl w:val="0"/>
          <w:numId w:val="5"/>
        </w:numPr>
        <w:spacing w:line="360" w:lineRule="auto"/>
        <w:jc w:val="both"/>
        <w:rPr>
          <w:rFonts w:ascii="Century Gothic" w:eastAsia="Calibri" w:hAnsi="Century Gothic" w:cs="Arial"/>
          <w:sz w:val="24"/>
          <w:szCs w:val="24"/>
        </w:rPr>
      </w:pPr>
      <w:r>
        <w:rPr>
          <w:rFonts w:ascii="Century Gothic" w:hAnsi="Century Gothic" w:cs="Arial"/>
          <w:color w:val="000000"/>
          <w:sz w:val="24"/>
          <w:szCs w:val="24"/>
        </w:rPr>
        <w:t>A</w:t>
      </w:r>
      <w:r w:rsidR="00847F7E" w:rsidRPr="00320963">
        <w:rPr>
          <w:rFonts w:ascii="Century Gothic" w:hAnsi="Century Gothic" w:cs="Arial"/>
          <w:color w:val="000000"/>
          <w:sz w:val="24"/>
          <w:szCs w:val="24"/>
        </w:rPr>
        <w:t>poy</w:t>
      </w:r>
      <w:r>
        <w:rPr>
          <w:rFonts w:ascii="Century Gothic" w:hAnsi="Century Gothic" w:cs="Arial"/>
          <w:color w:val="000000"/>
          <w:sz w:val="24"/>
          <w:szCs w:val="24"/>
        </w:rPr>
        <w:t>ar</w:t>
      </w:r>
      <w:r w:rsidR="00847F7E" w:rsidRPr="00320963">
        <w:rPr>
          <w:rFonts w:ascii="Century Gothic" w:hAnsi="Century Gothic" w:cs="Arial"/>
          <w:color w:val="000000"/>
          <w:sz w:val="24"/>
          <w:szCs w:val="24"/>
        </w:rPr>
        <w:t xml:space="preserve"> y desarroll</w:t>
      </w:r>
      <w:r>
        <w:rPr>
          <w:rFonts w:ascii="Century Gothic" w:hAnsi="Century Gothic" w:cs="Arial"/>
          <w:color w:val="000000"/>
          <w:sz w:val="24"/>
          <w:szCs w:val="24"/>
        </w:rPr>
        <w:t>ar</w:t>
      </w:r>
      <w:r w:rsidR="00847F7E" w:rsidRPr="00320963">
        <w:rPr>
          <w:rFonts w:ascii="Century Gothic" w:hAnsi="Century Gothic" w:cs="Arial"/>
          <w:color w:val="000000"/>
          <w:sz w:val="24"/>
          <w:szCs w:val="24"/>
        </w:rPr>
        <w:t xml:space="preserve"> programas en coordinación con las diversas instancias de Gobierno, consistentes en cursos y actividades qu</w:t>
      </w:r>
      <w:r>
        <w:rPr>
          <w:rFonts w:ascii="Century Gothic" w:hAnsi="Century Gothic" w:cs="Arial"/>
          <w:color w:val="000000"/>
          <w:sz w:val="24"/>
          <w:szCs w:val="24"/>
        </w:rPr>
        <w:t xml:space="preserve">e fortalezcan la enseñanza de los </w:t>
      </w:r>
      <w:r w:rsidR="00847F7E" w:rsidRPr="00320963">
        <w:rPr>
          <w:rFonts w:ascii="Century Gothic" w:hAnsi="Century Gothic" w:cs="Arial"/>
          <w:color w:val="000000"/>
          <w:sz w:val="24"/>
          <w:szCs w:val="24"/>
        </w:rPr>
        <w:t xml:space="preserve">padres </w:t>
      </w:r>
      <w:r>
        <w:rPr>
          <w:rFonts w:ascii="Century Gothic" w:hAnsi="Century Gothic" w:cs="Arial"/>
          <w:color w:val="000000"/>
          <w:sz w:val="24"/>
          <w:szCs w:val="24"/>
        </w:rPr>
        <w:t xml:space="preserve">y madres </w:t>
      </w:r>
      <w:r w:rsidR="00847F7E" w:rsidRPr="00320963">
        <w:rPr>
          <w:rFonts w:ascii="Century Gothic" w:hAnsi="Century Gothic" w:cs="Arial"/>
          <w:color w:val="000000"/>
          <w:sz w:val="24"/>
          <w:szCs w:val="24"/>
        </w:rPr>
        <w:t>de familia</w:t>
      </w:r>
      <w:r w:rsidR="00C764CA">
        <w:rPr>
          <w:rFonts w:ascii="Century Gothic" w:hAnsi="Century Gothic" w:cs="Arial"/>
          <w:color w:val="000000"/>
          <w:sz w:val="24"/>
          <w:szCs w:val="24"/>
        </w:rPr>
        <w:t>,</w:t>
      </w:r>
      <w:r w:rsidR="00847F7E" w:rsidRPr="00320963">
        <w:rPr>
          <w:rFonts w:ascii="Century Gothic" w:hAnsi="Century Gothic" w:cs="Arial"/>
          <w:color w:val="000000"/>
          <w:sz w:val="24"/>
          <w:szCs w:val="24"/>
        </w:rPr>
        <w:t xml:space="preserve"> respecto al valor de la igualdad y solid</w:t>
      </w:r>
      <w:r>
        <w:rPr>
          <w:rFonts w:ascii="Century Gothic" w:hAnsi="Century Gothic" w:cs="Arial"/>
          <w:color w:val="000000"/>
          <w:sz w:val="24"/>
          <w:szCs w:val="24"/>
        </w:rPr>
        <w:t>aridad entre las hijas e hijos.</w:t>
      </w:r>
    </w:p>
    <w:p w:rsidR="00C764CA" w:rsidRPr="00320963" w:rsidRDefault="00C764CA" w:rsidP="00C764CA">
      <w:pPr>
        <w:pStyle w:val="Prrafodelista"/>
        <w:spacing w:line="360" w:lineRule="auto"/>
        <w:jc w:val="both"/>
        <w:rPr>
          <w:rFonts w:ascii="Century Gothic" w:eastAsia="Calibri" w:hAnsi="Century Gothic" w:cs="Arial"/>
          <w:sz w:val="24"/>
          <w:szCs w:val="24"/>
        </w:rPr>
      </w:pPr>
    </w:p>
    <w:p w:rsidR="00847F7E" w:rsidRPr="00320963" w:rsidRDefault="00320963" w:rsidP="00C764CA">
      <w:pPr>
        <w:pStyle w:val="Prrafodelista"/>
        <w:numPr>
          <w:ilvl w:val="0"/>
          <w:numId w:val="5"/>
        </w:numPr>
        <w:spacing w:line="360" w:lineRule="auto"/>
        <w:jc w:val="both"/>
        <w:rPr>
          <w:rFonts w:ascii="Century Gothic" w:eastAsia="Calibri" w:hAnsi="Century Gothic" w:cs="Arial"/>
          <w:sz w:val="24"/>
          <w:szCs w:val="24"/>
        </w:rPr>
      </w:pPr>
      <w:r>
        <w:rPr>
          <w:rFonts w:ascii="Century Gothic" w:hAnsi="Century Gothic" w:cs="Arial"/>
          <w:color w:val="000000"/>
          <w:sz w:val="24"/>
          <w:szCs w:val="24"/>
        </w:rPr>
        <w:t>L</w:t>
      </w:r>
      <w:r w:rsidR="00847F7E" w:rsidRPr="00320963">
        <w:rPr>
          <w:rFonts w:ascii="Century Gothic" w:hAnsi="Century Gothic" w:cs="Arial"/>
          <w:color w:val="000000"/>
          <w:sz w:val="24"/>
          <w:szCs w:val="24"/>
        </w:rPr>
        <w:t>a prevención de la violencia escolar desde el hogar</w:t>
      </w:r>
      <w:r w:rsidR="00C764CA">
        <w:rPr>
          <w:rFonts w:ascii="Century Gothic" w:hAnsi="Century Gothic" w:cs="Arial"/>
          <w:color w:val="000000"/>
          <w:sz w:val="24"/>
          <w:szCs w:val="24"/>
        </w:rPr>
        <w:t>,</w:t>
      </w:r>
      <w:r w:rsidR="00847F7E" w:rsidRPr="00320963">
        <w:rPr>
          <w:rFonts w:ascii="Century Gothic" w:hAnsi="Century Gothic" w:cs="Arial"/>
          <w:color w:val="000000"/>
          <w:sz w:val="24"/>
          <w:szCs w:val="24"/>
        </w:rPr>
        <w:t xml:space="preserve"> y el respeto a sus</w:t>
      </w:r>
      <w:r w:rsidR="00C764CA">
        <w:rPr>
          <w:rFonts w:ascii="Century Gothic" w:hAnsi="Century Gothic" w:cs="Arial"/>
          <w:color w:val="000000"/>
          <w:sz w:val="24"/>
          <w:szCs w:val="24"/>
        </w:rPr>
        <w:t xml:space="preserve"> maestras y</w:t>
      </w:r>
      <w:r w:rsidR="00847F7E" w:rsidRPr="00320963">
        <w:rPr>
          <w:rFonts w:ascii="Century Gothic" w:hAnsi="Century Gothic" w:cs="Arial"/>
          <w:color w:val="000000"/>
          <w:sz w:val="24"/>
          <w:szCs w:val="24"/>
        </w:rPr>
        <w:t xml:space="preserve"> maestros. </w:t>
      </w:r>
    </w:p>
    <w:p w:rsidR="00737370" w:rsidRPr="008A5FB6" w:rsidRDefault="00737370" w:rsidP="00737370">
      <w:pPr>
        <w:pStyle w:val="Normal1"/>
        <w:spacing w:line="360" w:lineRule="auto"/>
        <w:jc w:val="both"/>
        <w:rPr>
          <w:rFonts w:ascii="Century Gothic" w:eastAsia="Arial" w:hAnsi="Century Gothic" w:cs="Arial"/>
          <w:szCs w:val="24"/>
          <w:lang w:val="es-MX"/>
        </w:rPr>
      </w:pPr>
      <w:r w:rsidRPr="008A5FB6">
        <w:rPr>
          <w:rFonts w:ascii="Century Gothic" w:eastAsia="Arial" w:hAnsi="Century Gothic" w:cs="Arial"/>
          <w:szCs w:val="24"/>
          <w:lang w:val="es-MX"/>
        </w:rPr>
        <w:t>Por lo</w:t>
      </w:r>
      <w:r w:rsidR="00177446" w:rsidRPr="008A5FB6">
        <w:rPr>
          <w:rFonts w:ascii="Century Gothic" w:eastAsia="Arial" w:hAnsi="Century Gothic" w:cs="Arial"/>
          <w:szCs w:val="24"/>
          <w:lang w:val="es-MX"/>
        </w:rPr>
        <w:t xml:space="preserve"> anteriormente expuesto, </w:t>
      </w:r>
      <w:r w:rsidR="008A5FB6" w:rsidRPr="008A5FB6">
        <w:rPr>
          <w:rFonts w:ascii="Century Gothic" w:eastAsia="Arial" w:hAnsi="Century Gothic" w:cs="Arial"/>
          <w:szCs w:val="24"/>
          <w:lang w:val="es-MX"/>
        </w:rPr>
        <w:t>quienes integramos</w:t>
      </w:r>
      <w:r w:rsidR="00177446" w:rsidRPr="008A5FB6">
        <w:rPr>
          <w:rFonts w:ascii="Century Gothic" w:eastAsia="Arial" w:hAnsi="Century Gothic" w:cs="Arial"/>
          <w:szCs w:val="24"/>
          <w:lang w:val="es-MX"/>
        </w:rPr>
        <w:t xml:space="preserve"> la Comisión </w:t>
      </w:r>
      <w:r w:rsidR="009844A9">
        <w:rPr>
          <w:rFonts w:ascii="Century Gothic" w:eastAsia="Arial" w:hAnsi="Century Gothic" w:cs="Arial"/>
          <w:szCs w:val="24"/>
          <w:lang w:val="es-MX"/>
        </w:rPr>
        <w:t>de Familia, Asuntos Religiosos y Valores</w:t>
      </w:r>
      <w:r w:rsidRPr="008A5FB6">
        <w:rPr>
          <w:rFonts w:ascii="Century Gothic" w:eastAsia="Arial" w:hAnsi="Century Gothic" w:cs="Arial"/>
          <w:szCs w:val="24"/>
          <w:lang w:val="es-MX"/>
        </w:rPr>
        <w:t xml:space="preserve">, </w:t>
      </w:r>
      <w:r w:rsidR="00A87E36">
        <w:rPr>
          <w:rFonts w:ascii="Century Gothic" w:eastAsia="Arial" w:hAnsi="Century Gothic" w:cs="Arial"/>
          <w:szCs w:val="24"/>
          <w:lang w:val="es-MX"/>
        </w:rPr>
        <w:t xml:space="preserve">consideramos importante </w:t>
      </w:r>
      <w:r w:rsidRPr="008A5FB6">
        <w:rPr>
          <w:rFonts w:ascii="Century Gothic" w:eastAsia="Arial" w:hAnsi="Century Gothic" w:cs="Arial"/>
          <w:szCs w:val="24"/>
          <w:lang w:val="es-MX"/>
        </w:rPr>
        <w:t>someter a la consideración de este Alto Cuerpo Colegiado</w:t>
      </w:r>
      <w:r w:rsidR="00C764CA">
        <w:rPr>
          <w:rFonts w:ascii="Century Gothic" w:eastAsia="Arial" w:hAnsi="Century Gothic" w:cs="Arial"/>
          <w:szCs w:val="24"/>
          <w:lang w:val="es-MX"/>
        </w:rPr>
        <w:t>,</w:t>
      </w:r>
      <w:r w:rsidRPr="008A5FB6">
        <w:rPr>
          <w:rFonts w:ascii="Century Gothic" w:eastAsia="Arial" w:hAnsi="Century Gothic" w:cs="Arial"/>
          <w:szCs w:val="24"/>
          <w:lang w:val="es-MX"/>
        </w:rPr>
        <w:t xml:space="preserve"> el siguiente proyecto de: </w:t>
      </w:r>
    </w:p>
    <w:p w:rsidR="00BD057F" w:rsidRPr="008A5FB6" w:rsidRDefault="00BD057F" w:rsidP="00737370">
      <w:pPr>
        <w:pStyle w:val="Normal1"/>
        <w:spacing w:line="360" w:lineRule="auto"/>
        <w:jc w:val="both"/>
        <w:rPr>
          <w:rFonts w:ascii="Century Gothic" w:eastAsia="Arial" w:hAnsi="Century Gothic" w:cs="Arial"/>
          <w:szCs w:val="24"/>
          <w:lang w:val="es-MX"/>
        </w:rPr>
      </w:pPr>
    </w:p>
    <w:p w:rsidR="00792654" w:rsidRPr="00A54312" w:rsidRDefault="008636D5" w:rsidP="00792654">
      <w:pPr>
        <w:pStyle w:val="Textoindependiente3"/>
        <w:ind w:right="49"/>
        <w:jc w:val="center"/>
        <w:rPr>
          <w:rFonts w:ascii="Century Gothic" w:hAnsi="Century Gothic"/>
          <w:sz w:val="28"/>
          <w:szCs w:val="28"/>
        </w:rPr>
      </w:pPr>
      <w:r w:rsidRPr="00A54312">
        <w:rPr>
          <w:rFonts w:ascii="Century Gothic" w:hAnsi="Century Gothic"/>
          <w:sz w:val="28"/>
          <w:szCs w:val="28"/>
        </w:rPr>
        <w:t>DECRETO</w:t>
      </w:r>
    </w:p>
    <w:p w:rsidR="000A4A6A" w:rsidRPr="00A54312" w:rsidRDefault="000A4A6A" w:rsidP="000A4A6A">
      <w:pPr>
        <w:spacing w:line="240" w:lineRule="auto"/>
        <w:contextualSpacing/>
        <w:jc w:val="both"/>
        <w:rPr>
          <w:rFonts w:ascii="Century Gothic" w:hAnsi="Century Gothic" w:cs="Arial"/>
          <w:sz w:val="28"/>
          <w:szCs w:val="28"/>
        </w:rPr>
      </w:pPr>
    </w:p>
    <w:p w:rsidR="009844A9" w:rsidRPr="009844A9" w:rsidRDefault="009844A9" w:rsidP="009844A9">
      <w:pPr>
        <w:jc w:val="both"/>
        <w:rPr>
          <w:rFonts w:ascii="Century Gothic" w:eastAsia="Calibri" w:hAnsi="Century Gothic" w:cs="Arial"/>
          <w:sz w:val="24"/>
          <w:szCs w:val="24"/>
          <w:lang w:eastAsia="en-US"/>
        </w:rPr>
      </w:pPr>
      <w:r w:rsidRPr="00A54312">
        <w:rPr>
          <w:rFonts w:ascii="Century Gothic" w:eastAsia="Calibri" w:hAnsi="Century Gothic" w:cs="Arial"/>
          <w:b/>
          <w:sz w:val="28"/>
          <w:szCs w:val="28"/>
          <w:lang w:eastAsia="en-US"/>
        </w:rPr>
        <w:t>ARTÍCULO ÚNICO.</w:t>
      </w:r>
      <w:r w:rsidRPr="009844A9">
        <w:rPr>
          <w:rFonts w:ascii="Century Gothic" w:eastAsia="Calibri" w:hAnsi="Century Gothic" w:cs="Arial"/>
          <w:b/>
          <w:sz w:val="24"/>
          <w:szCs w:val="24"/>
          <w:lang w:eastAsia="en-US"/>
        </w:rPr>
        <w:t xml:space="preserve"> </w:t>
      </w:r>
      <w:r w:rsidRPr="009844A9">
        <w:rPr>
          <w:rFonts w:ascii="Century Gothic" w:eastAsia="Calibri" w:hAnsi="Century Gothic" w:cs="Arial"/>
          <w:sz w:val="24"/>
          <w:szCs w:val="24"/>
          <w:lang w:eastAsia="en-US"/>
        </w:rPr>
        <w:t xml:space="preserve">Se </w:t>
      </w:r>
      <w:r w:rsidR="004A019D">
        <w:rPr>
          <w:rFonts w:ascii="Century Gothic" w:eastAsia="Calibri" w:hAnsi="Century Gothic" w:cs="Arial"/>
          <w:b/>
          <w:sz w:val="24"/>
          <w:szCs w:val="24"/>
          <w:lang w:eastAsia="en-US"/>
        </w:rPr>
        <w:t>REFORMA</w:t>
      </w:r>
      <w:r w:rsidRPr="009844A9">
        <w:rPr>
          <w:rFonts w:ascii="Century Gothic" w:eastAsia="Calibri" w:hAnsi="Century Gothic" w:cs="Arial"/>
          <w:sz w:val="24"/>
          <w:szCs w:val="24"/>
          <w:lang w:eastAsia="en-US"/>
        </w:rPr>
        <w:t xml:space="preserve"> el artículo 69</w:t>
      </w:r>
      <w:r w:rsidR="004A019D">
        <w:rPr>
          <w:rFonts w:ascii="Century Gothic" w:eastAsia="Calibri" w:hAnsi="Century Gothic" w:cs="Arial"/>
          <w:sz w:val="24"/>
          <w:szCs w:val="24"/>
          <w:lang w:eastAsia="en-US"/>
        </w:rPr>
        <w:t>, segundo párrafo,</w:t>
      </w:r>
      <w:r w:rsidRPr="009844A9">
        <w:rPr>
          <w:rFonts w:ascii="Century Gothic" w:eastAsia="Calibri" w:hAnsi="Century Gothic" w:cs="Arial"/>
          <w:sz w:val="24"/>
          <w:szCs w:val="24"/>
          <w:lang w:eastAsia="en-US"/>
        </w:rPr>
        <w:t xml:space="preserve"> y se </w:t>
      </w:r>
      <w:r w:rsidR="00A17879">
        <w:rPr>
          <w:rFonts w:ascii="Century Gothic" w:eastAsia="Calibri" w:hAnsi="Century Gothic" w:cs="Arial"/>
          <w:sz w:val="24"/>
          <w:szCs w:val="24"/>
          <w:lang w:eastAsia="en-US"/>
        </w:rPr>
        <w:t xml:space="preserve">le </w:t>
      </w:r>
      <w:r w:rsidR="004A019D">
        <w:rPr>
          <w:rFonts w:ascii="Century Gothic" w:eastAsia="Calibri" w:hAnsi="Century Gothic" w:cs="Arial"/>
          <w:b/>
          <w:sz w:val="24"/>
          <w:szCs w:val="24"/>
          <w:lang w:eastAsia="en-US"/>
        </w:rPr>
        <w:t>ADICIONA</w:t>
      </w:r>
      <w:r w:rsidRPr="009844A9">
        <w:rPr>
          <w:rFonts w:ascii="Century Gothic" w:eastAsia="Calibri" w:hAnsi="Century Gothic" w:cs="Arial"/>
          <w:sz w:val="24"/>
          <w:szCs w:val="24"/>
          <w:lang w:eastAsia="en-US"/>
        </w:rPr>
        <w:t xml:space="preserve"> un</w:t>
      </w:r>
      <w:r w:rsidR="00A54312">
        <w:rPr>
          <w:rFonts w:ascii="Century Gothic" w:eastAsia="Calibri" w:hAnsi="Century Gothic" w:cs="Arial"/>
          <w:sz w:val="24"/>
          <w:szCs w:val="24"/>
          <w:lang w:eastAsia="en-US"/>
        </w:rPr>
        <w:t xml:space="preserve"> tercer párrafo,</w:t>
      </w:r>
      <w:r w:rsidRPr="009844A9">
        <w:rPr>
          <w:rFonts w:ascii="Century Gothic" w:eastAsia="Calibri" w:hAnsi="Century Gothic" w:cs="Arial"/>
          <w:sz w:val="24"/>
          <w:szCs w:val="24"/>
          <w:lang w:eastAsia="en-US"/>
        </w:rPr>
        <w:t xml:space="preserve"> de la Ley Estatal de Educación, para quedar de la siguiente manera:</w:t>
      </w:r>
    </w:p>
    <w:p w:rsidR="00003DB6" w:rsidRDefault="00003DB6" w:rsidP="009844A9">
      <w:pPr>
        <w:autoSpaceDE w:val="0"/>
        <w:autoSpaceDN w:val="0"/>
        <w:adjustRightInd w:val="0"/>
        <w:spacing w:after="0"/>
        <w:jc w:val="both"/>
        <w:rPr>
          <w:rFonts w:ascii="Century Gothic" w:eastAsiaTheme="minorHAnsi" w:hAnsi="Century Gothic" w:cs="Arial"/>
          <w:b/>
          <w:bCs/>
          <w:color w:val="000000"/>
          <w:sz w:val="24"/>
          <w:szCs w:val="24"/>
          <w:lang w:eastAsia="en-US"/>
        </w:rPr>
      </w:pPr>
    </w:p>
    <w:p w:rsidR="009844A9" w:rsidRPr="009844A9" w:rsidRDefault="009844A9" w:rsidP="00437B52">
      <w:pPr>
        <w:autoSpaceDE w:val="0"/>
        <w:autoSpaceDN w:val="0"/>
        <w:adjustRightInd w:val="0"/>
        <w:spacing w:after="0"/>
        <w:jc w:val="both"/>
        <w:rPr>
          <w:rFonts w:ascii="Century Gothic" w:eastAsiaTheme="minorHAnsi" w:hAnsi="Century Gothic" w:cs="Arial"/>
          <w:color w:val="000000"/>
          <w:sz w:val="24"/>
          <w:szCs w:val="24"/>
          <w:lang w:eastAsia="en-US"/>
        </w:rPr>
      </w:pPr>
      <w:r w:rsidRPr="009844A9">
        <w:rPr>
          <w:rFonts w:ascii="Century Gothic" w:eastAsiaTheme="minorHAnsi" w:hAnsi="Century Gothic" w:cs="Arial"/>
          <w:b/>
          <w:bCs/>
          <w:color w:val="000000"/>
          <w:sz w:val="24"/>
          <w:szCs w:val="24"/>
          <w:lang w:eastAsia="en-US"/>
        </w:rPr>
        <w:lastRenderedPageBreak/>
        <w:t>ARTÍCULO 69.</w:t>
      </w:r>
      <w:r w:rsidR="00021F80">
        <w:rPr>
          <w:rFonts w:ascii="Century Gothic" w:eastAsiaTheme="minorHAnsi" w:hAnsi="Century Gothic" w:cs="Arial"/>
          <w:b/>
          <w:bCs/>
          <w:color w:val="000000"/>
          <w:sz w:val="24"/>
          <w:szCs w:val="24"/>
          <w:lang w:eastAsia="en-US"/>
        </w:rPr>
        <w:t xml:space="preserve"> </w:t>
      </w:r>
      <w:r w:rsidR="002F264A" w:rsidRPr="002F264A">
        <w:rPr>
          <w:rFonts w:ascii="Century Gothic" w:eastAsiaTheme="minorHAnsi" w:hAnsi="Century Gothic" w:cs="Arial"/>
          <w:color w:val="000000"/>
          <w:sz w:val="24"/>
          <w:szCs w:val="24"/>
          <w:lang w:eastAsia="en-US"/>
        </w:rPr>
        <w:t>…</w:t>
      </w:r>
    </w:p>
    <w:p w:rsidR="009844A9" w:rsidRPr="009844A9" w:rsidRDefault="009844A9" w:rsidP="00437B52">
      <w:pPr>
        <w:autoSpaceDE w:val="0"/>
        <w:autoSpaceDN w:val="0"/>
        <w:adjustRightInd w:val="0"/>
        <w:spacing w:after="0"/>
        <w:jc w:val="both"/>
        <w:rPr>
          <w:rFonts w:ascii="Century Gothic" w:eastAsiaTheme="minorHAnsi" w:hAnsi="Century Gothic" w:cs="Arial"/>
          <w:color w:val="000000"/>
          <w:sz w:val="24"/>
          <w:szCs w:val="24"/>
          <w:lang w:eastAsia="en-US"/>
        </w:rPr>
      </w:pPr>
    </w:p>
    <w:p w:rsidR="009844A9" w:rsidRPr="009844A9" w:rsidRDefault="00C764CA" w:rsidP="00437B52">
      <w:pPr>
        <w:autoSpaceDE w:val="0"/>
        <w:autoSpaceDN w:val="0"/>
        <w:adjustRightInd w:val="0"/>
        <w:spacing w:after="0"/>
        <w:jc w:val="both"/>
        <w:rPr>
          <w:rFonts w:ascii="Century Gothic" w:eastAsiaTheme="minorHAnsi" w:hAnsi="Century Gothic" w:cs="Arial"/>
          <w:b/>
          <w:color w:val="000000"/>
          <w:sz w:val="24"/>
          <w:szCs w:val="24"/>
          <w:lang w:eastAsia="en-US"/>
        </w:rPr>
      </w:pPr>
      <w:r w:rsidRPr="00C764CA">
        <w:rPr>
          <w:rFonts w:ascii="Century Gothic" w:eastAsiaTheme="minorHAnsi" w:hAnsi="Century Gothic" w:cs="Arial"/>
          <w:color w:val="000000"/>
          <w:sz w:val="24"/>
          <w:szCs w:val="24"/>
          <w:lang w:eastAsia="en-US"/>
        </w:rPr>
        <w:t>Al respecto</w:t>
      </w:r>
      <w:r w:rsidR="00A54312" w:rsidRPr="00C764CA">
        <w:rPr>
          <w:rFonts w:ascii="Century Gothic" w:eastAsiaTheme="minorHAnsi" w:hAnsi="Century Gothic" w:cs="Arial"/>
          <w:color w:val="000000"/>
          <w:sz w:val="24"/>
          <w:szCs w:val="24"/>
          <w:lang w:eastAsia="en-US"/>
        </w:rPr>
        <w:t>,</w:t>
      </w:r>
      <w:r w:rsidR="009844A9" w:rsidRPr="009844A9">
        <w:rPr>
          <w:rFonts w:ascii="Century Gothic" w:eastAsiaTheme="minorHAnsi" w:hAnsi="Century Gothic" w:cs="Arial"/>
          <w:b/>
          <w:color w:val="000000"/>
          <w:sz w:val="24"/>
          <w:szCs w:val="24"/>
          <w:lang w:eastAsia="en-US"/>
        </w:rPr>
        <w:t xml:space="preserve"> </w:t>
      </w:r>
      <w:r w:rsidR="009844A9" w:rsidRPr="00915959">
        <w:rPr>
          <w:rFonts w:ascii="Century Gothic" w:eastAsiaTheme="minorHAnsi" w:hAnsi="Century Gothic" w:cs="Arial"/>
          <w:color w:val="000000"/>
          <w:sz w:val="24"/>
          <w:szCs w:val="24"/>
          <w:lang w:eastAsia="en-US"/>
        </w:rPr>
        <w:t>diseñar</w:t>
      </w:r>
      <w:r w:rsidR="00A54312" w:rsidRPr="00915959">
        <w:rPr>
          <w:rFonts w:ascii="Century Gothic" w:eastAsiaTheme="minorHAnsi" w:hAnsi="Century Gothic" w:cs="Arial"/>
          <w:color w:val="000000"/>
          <w:sz w:val="24"/>
          <w:szCs w:val="24"/>
          <w:lang w:eastAsia="en-US"/>
        </w:rPr>
        <w:t>á</w:t>
      </w:r>
      <w:r w:rsidR="009844A9" w:rsidRPr="00915959">
        <w:rPr>
          <w:rFonts w:ascii="Century Gothic" w:eastAsiaTheme="minorHAnsi" w:hAnsi="Century Gothic" w:cs="Arial"/>
          <w:color w:val="000000"/>
          <w:sz w:val="24"/>
          <w:szCs w:val="24"/>
          <w:lang w:eastAsia="en-US"/>
        </w:rPr>
        <w:t>,</w:t>
      </w:r>
      <w:r w:rsidR="009844A9" w:rsidRPr="009844A9">
        <w:rPr>
          <w:rFonts w:ascii="Century Gothic" w:eastAsiaTheme="minorHAnsi" w:hAnsi="Century Gothic" w:cs="Arial"/>
          <w:b/>
          <w:color w:val="000000"/>
          <w:sz w:val="24"/>
          <w:szCs w:val="24"/>
          <w:lang w:eastAsia="en-US"/>
        </w:rPr>
        <w:t xml:space="preserve"> impulsar</w:t>
      </w:r>
      <w:r w:rsidR="00A54312">
        <w:rPr>
          <w:rFonts w:ascii="Century Gothic" w:eastAsiaTheme="minorHAnsi" w:hAnsi="Century Gothic" w:cs="Arial"/>
          <w:b/>
          <w:color w:val="000000"/>
          <w:sz w:val="24"/>
          <w:szCs w:val="24"/>
          <w:lang w:eastAsia="en-US"/>
        </w:rPr>
        <w:t>á</w:t>
      </w:r>
      <w:r w:rsidR="009844A9" w:rsidRPr="009844A9">
        <w:rPr>
          <w:rFonts w:ascii="Century Gothic" w:eastAsiaTheme="minorHAnsi" w:hAnsi="Century Gothic" w:cs="Arial"/>
          <w:b/>
          <w:color w:val="000000"/>
          <w:sz w:val="24"/>
          <w:szCs w:val="24"/>
          <w:lang w:eastAsia="en-US"/>
        </w:rPr>
        <w:t xml:space="preserve"> </w:t>
      </w:r>
      <w:r w:rsidR="009844A9" w:rsidRPr="00915959">
        <w:rPr>
          <w:rFonts w:ascii="Century Gothic" w:eastAsiaTheme="minorHAnsi" w:hAnsi="Century Gothic" w:cs="Arial"/>
          <w:color w:val="000000"/>
          <w:sz w:val="24"/>
          <w:szCs w:val="24"/>
          <w:lang w:eastAsia="en-US"/>
        </w:rPr>
        <w:t>e implementar</w:t>
      </w:r>
      <w:r w:rsidR="00A54312" w:rsidRPr="00915959">
        <w:rPr>
          <w:rFonts w:ascii="Century Gothic" w:eastAsiaTheme="minorHAnsi" w:hAnsi="Century Gothic" w:cs="Arial"/>
          <w:color w:val="000000"/>
          <w:sz w:val="24"/>
          <w:szCs w:val="24"/>
          <w:lang w:eastAsia="en-US"/>
        </w:rPr>
        <w:t>á</w:t>
      </w:r>
      <w:r w:rsidR="009844A9" w:rsidRPr="009844A9">
        <w:rPr>
          <w:rFonts w:ascii="Century Gothic" w:eastAsiaTheme="minorHAnsi" w:hAnsi="Century Gothic" w:cs="Arial"/>
          <w:b/>
          <w:color w:val="000000"/>
          <w:sz w:val="24"/>
          <w:szCs w:val="24"/>
          <w:lang w:eastAsia="en-US"/>
        </w:rPr>
        <w:t xml:space="preserve"> talleres</w:t>
      </w:r>
      <w:r w:rsidR="009844A9" w:rsidRPr="009844A9">
        <w:rPr>
          <w:rFonts w:ascii="Century Gothic" w:eastAsiaTheme="minorHAnsi" w:hAnsi="Century Gothic" w:cs="Arial"/>
          <w:color w:val="000000"/>
          <w:sz w:val="24"/>
          <w:szCs w:val="24"/>
          <w:lang w:eastAsia="en-US"/>
        </w:rPr>
        <w:t xml:space="preserve"> </w:t>
      </w:r>
      <w:r w:rsidR="009844A9" w:rsidRPr="004A019D">
        <w:rPr>
          <w:rFonts w:ascii="Century Gothic" w:eastAsiaTheme="minorHAnsi" w:hAnsi="Century Gothic" w:cs="Arial"/>
          <w:b/>
          <w:color w:val="000000"/>
          <w:sz w:val="24"/>
          <w:szCs w:val="24"/>
          <w:lang w:eastAsia="en-US"/>
        </w:rPr>
        <w:t>y</w:t>
      </w:r>
      <w:r w:rsidR="009844A9" w:rsidRPr="009844A9">
        <w:rPr>
          <w:rFonts w:ascii="Century Gothic" w:eastAsiaTheme="minorHAnsi" w:hAnsi="Century Gothic" w:cs="Arial"/>
          <w:color w:val="000000"/>
          <w:sz w:val="24"/>
          <w:szCs w:val="24"/>
          <w:lang w:eastAsia="en-US"/>
        </w:rPr>
        <w:t xml:space="preserve"> acciones permanentes para que los programas y contenidos de la educación en valores, sean </w:t>
      </w:r>
      <w:r w:rsidR="009844A9" w:rsidRPr="009844A9">
        <w:rPr>
          <w:rFonts w:ascii="Century Gothic" w:eastAsiaTheme="minorHAnsi" w:hAnsi="Century Gothic" w:cs="Arial"/>
          <w:b/>
          <w:color w:val="000000"/>
          <w:sz w:val="24"/>
          <w:szCs w:val="24"/>
          <w:lang w:eastAsia="en-US"/>
        </w:rPr>
        <w:t xml:space="preserve">dirigidos </w:t>
      </w:r>
      <w:r w:rsidR="00332295">
        <w:rPr>
          <w:rFonts w:ascii="Century Gothic" w:eastAsiaTheme="minorHAnsi" w:hAnsi="Century Gothic" w:cs="Arial"/>
          <w:color w:val="000000"/>
          <w:sz w:val="24"/>
          <w:szCs w:val="24"/>
          <w:lang w:eastAsia="en-US"/>
        </w:rPr>
        <w:t>a los</w:t>
      </w:r>
      <w:r w:rsidR="009844A9" w:rsidRPr="00332295">
        <w:rPr>
          <w:rFonts w:ascii="Century Gothic" w:eastAsiaTheme="minorHAnsi" w:hAnsi="Century Gothic" w:cs="Arial"/>
          <w:color w:val="000000"/>
          <w:sz w:val="24"/>
          <w:szCs w:val="24"/>
          <w:lang w:eastAsia="en-US"/>
        </w:rPr>
        <w:t xml:space="preserve"> padres</w:t>
      </w:r>
      <w:r w:rsidR="00332295">
        <w:rPr>
          <w:rFonts w:ascii="Century Gothic" w:eastAsiaTheme="minorHAnsi" w:hAnsi="Century Gothic" w:cs="Arial"/>
          <w:color w:val="000000"/>
          <w:sz w:val="24"/>
          <w:szCs w:val="24"/>
          <w:lang w:eastAsia="en-US"/>
        </w:rPr>
        <w:t xml:space="preserve"> y madres</w:t>
      </w:r>
      <w:r w:rsidR="009844A9" w:rsidRPr="00332295">
        <w:rPr>
          <w:rFonts w:ascii="Century Gothic" w:eastAsiaTheme="minorHAnsi" w:hAnsi="Century Gothic" w:cs="Arial"/>
          <w:color w:val="000000"/>
          <w:sz w:val="24"/>
          <w:szCs w:val="24"/>
          <w:lang w:eastAsia="en-US"/>
        </w:rPr>
        <w:t xml:space="preserve"> de familia</w:t>
      </w:r>
      <w:r w:rsidR="009844A9" w:rsidRPr="009844A9">
        <w:rPr>
          <w:rFonts w:ascii="Century Gothic" w:eastAsiaTheme="minorHAnsi" w:hAnsi="Century Gothic" w:cs="Arial"/>
          <w:b/>
          <w:color w:val="000000"/>
          <w:sz w:val="24"/>
          <w:szCs w:val="24"/>
          <w:lang w:eastAsia="en-US"/>
        </w:rPr>
        <w:t xml:space="preserve"> o tutores</w:t>
      </w:r>
      <w:r w:rsidR="009844A9" w:rsidRPr="009844A9">
        <w:rPr>
          <w:rFonts w:ascii="Century Gothic" w:eastAsiaTheme="minorHAnsi" w:hAnsi="Century Gothic" w:cs="Arial"/>
          <w:color w:val="000000"/>
          <w:sz w:val="24"/>
          <w:szCs w:val="24"/>
          <w:lang w:eastAsia="en-US"/>
        </w:rPr>
        <w:t xml:space="preserve"> con el apoyo de sus asociaciones, bajo los principios de la participación social en la educación, con el propósito de fortalecer y coadyuvar en la formación adecuada de sus </w:t>
      </w:r>
      <w:r w:rsidR="0046031A" w:rsidRPr="00915959">
        <w:rPr>
          <w:rFonts w:ascii="Century Gothic" w:eastAsiaTheme="minorHAnsi" w:hAnsi="Century Gothic" w:cs="Arial"/>
          <w:b/>
          <w:color w:val="000000"/>
          <w:sz w:val="24"/>
          <w:szCs w:val="24"/>
          <w:lang w:eastAsia="en-US"/>
        </w:rPr>
        <w:t>hijas e</w:t>
      </w:r>
      <w:r w:rsidR="0046031A">
        <w:rPr>
          <w:rFonts w:ascii="Century Gothic" w:eastAsiaTheme="minorHAnsi" w:hAnsi="Century Gothic" w:cs="Arial"/>
          <w:color w:val="000000"/>
          <w:sz w:val="24"/>
          <w:szCs w:val="24"/>
          <w:lang w:eastAsia="en-US"/>
        </w:rPr>
        <w:t xml:space="preserve"> </w:t>
      </w:r>
      <w:r w:rsidR="009844A9" w:rsidRPr="009844A9">
        <w:rPr>
          <w:rFonts w:ascii="Century Gothic" w:eastAsiaTheme="minorHAnsi" w:hAnsi="Century Gothic" w:cs="Arial"/>
          <w:color w:val="000000"/>
          <w:sz w:val="24"/>
          <w:szCs w:val="24"/>
          <w:lang w:eastAsia="en-US"/>
        </w:rPr>
        <w:t>hijos</w:t>
      </w:r>
      <w:r w:rsidR="007C1ED1">
        <w:rPr>
          <w:rFonts w:ascii="Century Gothic" w:eastAsiaTheme="minorHAnsi" w:hAnsi="Century Gothic" w:cs="Arial"/>
          <w:color w:val="000000"/>
          <w:sz w:val="24"/>
          <w:szCs w:val="24"/>
          <w:lang w:eastAsia="en-US"/>
        </w:rPr>
        <w:t xml:space="preserve"> </w:t>
      </w:r>
      <w:r w:rsidR="007C1ED1" w:rsidRPr="007C1ED1">
        <w:rPr>
          <w:rFonts w:ascii="Century Gothic" w:eastAsiaTheme="minorHAnsi" w:hAnsi="Century Gothic" w:cs="Arial"/>
          <w:b/>
          <w:color w:val="000000"/>
          <w:sz w:val="24"/>
          <w:szCs w:val="24"/>
          <w:lang w:eastAsia="en-US"/>
        </w:rPr>
        <w:t>o pupilos</w:t>
      </w:r>
      <w:r w:rsidR="009844A9" w:rsidRPr="004A019D">
        <w:rPr>
          <w:rFonts w:ascii="Century Gothic" w:eastAsiaTheme="minorHAnsi" w:hAnsi="Century Gothic" w:cs="Arial"/>
          <w:b/>
          <w:color w:val="000000"/>
          <w:sz w:val="24"/>
          <w:szCs w:val="24"/>
          <w:lang w:eastAsia="en-US"/>
        </w:rPr>
        <w:t>,</w:t>
      </w:r>
      <w:r w:rsidR="009844A9" w:rsidRPr="009844A9">
        <w:rPr>
          <w:rFonts w:ascii="Century Gothic" w:eastAsiaTheme="minorHAnsi" w:hAnsi="Century Gothic" w:cs="Arial"/>
          <w:color w:val="000000"/>
          <w:sz w:val="24"/>
          <w:szCs w:val="24"/>
          <w:lang w:eastAsia="en-US"/>
        </w:rPr>
        <w:t xml:space="preserve"> </w:t>
      </w:r>
      <w:r w:rsidR="009844A9" w:rsidRPr="009844A9">
        <w:rPr>
          <w:rFonts w:ascii="Century Gothic" w:eastAsiaTheme="minorHAnsi" w:hAnsi="Century Gothic" w:cs="Arial"/>
          <w:b/>
          <w:color w:val="000000"/>
          <w:sz w:val="24"/>
          <w:szCs w:val="24"/>
          <w:lang w:eastAsia="en-US"/>
        </w:rPr>
        <w:t>basada en valores que contribuyan al fortalecimiento familiar</w:t>
      </w:r>
      <w:r w:rsidR="00A54312">
        <w:rPr>
          <w:rFonts w:ascii="Century Gothic" w:eastAsiaTheme="minorHAnsi" w:hAnsi="Century Gothic" w:cs="Arial"/>
          <w:b/>
          <w:color w:val="000000"/>
          <w:sz w:val="24"/>
          <w:szCs w:val="24"/>
          <w:lang w:eastAsia="en-US"/>
        </w:rPr>
        <w:t>,</w:t>
      </w:r>
      <w:r>
        <w:rPr>
          <w:rFonts w:ascii="Century Gothic" w:eastAsiaTheme="minorHAnsi" w:hAnsi="Century Gothic" w:cs="Arial"/>
          <w:b/>
          <w:color w:val="000000"/>
          <w:sz w:val="24"/>
          <w:szCs w:val="24"/>
          <w:lang w:eastAsia="en-US"/>
        </w:rPr>
        <w:t xml:space="preserve"> </w:t>
      </w:r>
      <w:r w:rsidR="001C155E">
        <w:rPr>
          <w:rFonts w:ascii="Century Gothic" w:eastAsiaTheme="minorHAnsi" w:hAnsi="Century Gothic" w:cs="Arial"/>
          <w:b/>
          <w:color w:val="000000"/>
          <w:sz w:val="24"/>
          <w:szCs w:val="24"/>
          <w:lang w:eastAsia="en-US"/>
        </w:rPr>
        <w:t>reforzando con ello el</w:t>
      </w:r>
      <w:r w:rsidR="009844A9" w:rsidRPr="009844A9">
        <w:rPr>
          <w:rFonts w:ascii="Century Gothic" w:eastAsiaTheme="minorHAnsi" w:hAnsi="Century Gothic" w:cs="Arial"/>
          <w:b/>
          <w:color w:val="000000"/>
          <w:sz w:val="24"/>
          <w:szCs w:val="24"/>
          <w:lang w:eastAsia="en-US"/>
        </w:rPr>
        <w:t xml:space="preserve"> tejido social.</w:t>
      </w:r>
    </w:p>
    <w:p w:rsidR="009844A9" w:rsidRPr="009844A9" w:rsidRDefault="009844A9" w:rsidP="00437B52">
      <w:pPr>
        <w:spacing w:after="0"/>
        <w:jc w:val="both"/>
        <w:rPr>
          <w:rFonts w:ascii="Century Gothic" w:eastAsia="Calibri" w:hAnsi="Century Gothic" w:cs="Arial"/>
          <w:sz w:val="24"/>
          <w:szCs w:val="24"/>
          <w:lang w:eastAsia="en-US"/>
        </w:rPr>
      </w:pPr>
    </w:p>
    <w:p w:rsidR="009844A9" w:rsidRPr="009844A9" w:rsidRDefault="00A54312" w:rsidP="00437B52">
      <w:pPr>
        <w:autoSpaceDE w:val="0"/>
        <w:autoSpaceDN w:val="0"/>
        <w:adjustRightInd w:val="0"/>
        <w:spacing w:after="0"/>
        <w:jc w:val="both"/>
        <w:rPr>
          <w:rFonts w:ascii="Century Gothic" w:eastAsiaTheme="minorHAnsi" w:hAnsi="Century Gothic" w:cs="Arial"/>
          <w:b/>
          <w:color w:val="000000"/>
          <w:sz w:val="24"/>
          <w:szCs w:val="24"/>
          <w:lang w:eastAsia="en-US"/>
        </w:rPr>
      </w:pPr>
      <w:r>
        <w:rPr>
          <w:rFonts w:ascii="Century Gothic" w:eastAsiaTheme="minorHAnsi" w:hAnsi="Century Gothic" w:cs="Arial"/>
          <w:b/>
          <w:color w:val="000000"/>
          <w:sz w:val="24"/>
          <w:szCs w:val="24"/>
          <w:lang w:eastAsia="en-US"/>
        </w:rPr>
        <w:t>Adicionalmente</w:t>
      </w:r>
      <w:r w:rsidR="009844A9" w:rsidRPr="009844A9">
        <w:rPr>
          <w:rFonts w:ascii="Century Gothic" w:eastAsiaTheme="minorHAnsi" w:hAnsi="Century Gothic" w:cs="Arial"/>
          <w:b/>
          <w:color w:val="000000"/>
          <w:sz w:val="24"/>
          <w:szCs w:val="24"/>
          <w:lang w:eastAsia="en-US"/>
        </w:rPr>
        <w:t>,</w:t>
      </w:r>
      <w:r>
        <w:rPr>
          <w:rFonts w:ascii="Century Gothic" w:eastAsiaTheme="minorHAnsi" w:hAnsi="Century Gothic" w:cs="Arial"/>
          <w:b/>
          <w:color w:val="000000"/>
          <w:sz w:val="24"/>
          <w:szCs w:val="24"/>
          <w:lang w:eastAsia="en-US"/>
        </w:rPr>
        <w:t xml:space="preserve"> se</w:t>
      </w:r>
      <w:r w:rsidR="009844A9" w:rsidRPr="009844A9">
        <w:rPr>
          <w:rFonts w:ascii="Century Gothic" w:eastAsiaTheme="minorHAnsi" w:hAnsi="Century Gothic" w:cs="Arial"/>
          <w:b/>
          <w:color w:val="000000"/>
          <w:sz w:val="24"/>
          <w:szCs w:val="24"/>
          <w:lang w:eastAsia="en-US"/>
        </w:rPr>
        <w:t xml:space="preserve"> apoyarán y desarrollarán programas</w:t>
      </w:r>
      <w:r w:rsidR="001C155E">
        <w:rPr>
          <w:rFonts w:ascii="Century Gothic" w:eastAsiaTheme="minorHAnsi" w:hAnsi="Century Gothic" w:cs="Arial"/>
          <w:b/>
          <w:color w:val="000000"/>
          <w:sz w:val="24"/>
          <w:szCs w:val="24"/>
          <w:lang w:eastAsia="en-US"/>
        </w:rPr>
        <w:t xml:space="preserve"> </w:t>
      </w:r>
      <w:r w:rsidR="001C155E" w:rsidRPr="00021F80">
        <w:rPr>
          <w:rFonts w:ascii="Century Gothic" w:eastAsiaTheme="minorHAnsi" w:hAnsi="Century Gothic" w:cs="Arial"/>
          <w:b/>
          <w:color w:val="000000"/>
          <w:sz w:val="24"/>
          <w:szCs w:val="24"/>
          <w:lang w:eastAsia="en-US"/>
        </w:rPr>
        <w:t>en coordinación con las diversas instancias de Gobierno</w:t>
      </w:r>
      <w:r w:rsidR="009844A9" w:rsidRPr="00021F80">
        <w:rPr>
          <w:rFonts w:ascii="Century Gothic" w:eastAsiaTheme="minorHAnsi" w:hAnsi="Century Gothic" w:cs="Arial"/>
          <w:b/>
          <w:color w:val="000000"/>
          <w:sz w:val="24"/>
          <w:szCs w:val="24"/>
          <w:lang w:eastAsia="en-US"/>
        </w:rPr>
        <w:t>,</w:t>
      </w:r>
      <w:r w:rsidR="009844A9" w:rsidRPr="009844A9">
        <w:rPr>
          <w:rFonts w:ascii="Century Gothic" w:eastAsiaTheme="minorHAnsi" w:hAnsi="Century Gothic" w:cs="Arial"/>
          <w:b/>
          <w:color w:val="000000"/>
          <w:sz w:val="24"/>
          <w:szCs w:val="24"/>
          <w:lang w:eastAsia="en-US"/>
        </w:rPr>
        <w:t xml:space="preserve"> </w:t>
      </w:r>
      <w:r w:rsidR="001C155E">
        <w:rPr>
          <w:rFonts w:ascii="Century Gothic" w:eastAsiaTheme="minorHAnsi" w:hAnsi="Century Gothic" w:cs="Arial"/>
          <w:b/>
          <w:color w:val="000000"/>
          <w:sz w:val="24"/>
          <w:szCs w:val="24"/>
          <w:lang w:eastAsia="en-US"/>
        </w:rPr>
        <w:t xml:space="preserve">consistentes en </w:t>
      </w:r>
      <w:r w:rsidR="009844A9" w:rsidRPr="009844A9">
        <w:rPr>
          <w:rFonts w:ascii="Century Gothic" w:eastAsiaTheme="minorHAnsi" w:hAnsi="Century Gothic" w:cs="Arial"/>
          <w:b/>
          <w:color w:val="000000"/>
          <w:sz w:val="24"/>
          <w:szCs w:val="24"/>
          <w:lang w:eastAsia="en-US"/>
        </w:rPr>
        <w:t>cursos y actividades que fortalezcan la enseñanza de l</w:t>
      </w:r>
      <w:r w:rsidR="00F81068">
        <w:rPr>
          <w:rFonts w:ascii="Century Gothic" w:eastAsiaTheme="minorHAnsi" w:hAnsi="Century Gothic" w:cs="Arial"/>
          <w:b/>
          <w:color w:val="000000"/>
          <w:sz w:val="24"/>
          <w:szCs w:val="24"/>
          <w:lang w:eastAsia="en-US"/>
        </w:rPr>
        <w:t>os</w:t>
      </w:r>
      <w:r w:rsidR="009844A9" w:rsidRPr="009844A9">
        <w:rPr>
          <w:rFonts w:ascii="Century Gothic" w:eastAsiaTheme="minorHAnsi" w:hAnsi="Century Gothic" w:cs="Arial"/>
          <w:b/>
          <w:color w:val="000000"/>
          <w:sz w:val="24"/>
          <w:szCs w:val="24"/>
          <w:lang w:eastAsia="en-US"/>
        </w:rPr>
        <w:t xml:space="preserve"> padres</w:t>
      </w:r>
      <w:r w:rsidR="00F81068">
        <w:rPr>
          <w:rFonts w:ascii="Century Gothic" w:eastAsiaTheme="minorHAnsi" w:hAnsi="Century Gothic" w:cs="Arial"/>
          <w:b/>
          <w:color w:val="000000"/>
          <w:sz w:val="24"/>
          <w:szCs w:val="24"/>
          <w:lang w:eastAsia="en-US"/>
        </w:rPr>
        <w:t xml:space="preserve"> y madres</w:t>
      </w:r>
      <w:r w:rsidR="009844A9" w:rsidRPr="009844A9">
        <w:rPr>
          <w:rFonts w:ascii="Century Gothic" w:eastAsiaTheme="minorHAnsi" w:hAnsi="Century Gothic" w:cs="Arial"/>
          <w:b/>
          <w:color w:val="000000"/>
          <w:sz w:val="24"/>
          <w:szCs w:val="24"/>
          <w:lang w:eastAsia="en-US"/>
        </w:rPr>
        <w:t xml:space="preserve"> de familia</w:t>
      </w:r>
      <w:r w:rsidR="00F81068">
        <w:rPr>
          <w:rFonts w:ascii="Century Gothic" w:eastAsiaTheme="minorHAnsi" w:hAnsi="Century Gothic" w:cs="Arial"/>
          <w:b/>
          <w:color w:val="000000"/>
          <w:sz w:val="24"/>
          <w:szCs w:val="24"/>
          <w:lang w:eastAsia="en-US"/>
        </w:rPr>
        <w:t xml:space="preserve"> o tutores</w:t>
      </w:r>
      <w:r w:rsidR="00C764CA">
        <w:rPr>
          <w:rFonts w:ascii="Century Gothic" w:eastAsiaTheme="minorHAnsi" w:hAnsi="Century Gothic" w:cs="Arial"/>
          <w:b/>
          <w:color w:val="000000"/>
          <w:sz w:val="24"/>
          <w:szCs w:val="24"/>
          <w:lang w:eastAsia="en-US"/>
        </w:rPr>
        <w:t>,</w:t>
      </w:r>
      <w:r w:rsidR="009844A9" w:rsidRPr="009844A9">
        <w:rPr>
          <w:rFonts w:ascii="Century Gothic" w:eastAsiaTheme="minorHAnsi" w:hAnsi="Century Gothic" w:cs="Arial"/>
          <w:b/>
          <w:color w:val="000000"/>
          <w:sz w:val="24"/>
          <w:szCs w:val="24"/>
          <w:lang w:eastAsia="en-US"/>
        </w:rPr>
        <w:t xml:space="preserve"> respecto al valor de la igualdad y solidaridad entre las hijas e hijos</w:t>
      </w:r>
      <w:r w:rsidR="00F81068">
        <w:rPr>
          <w:rFonts w:ascii="Century Gothic" w:eastAsiaTheme="minorHAnsi" w:hAnsi="Century Gothic" w:cs="Arial"/>
          <w:b/>
          <w:color w:val="000000"/>
          <w:sz w:val="24"/>
          <w:szCs w:val="24"/>
          <w:lang w:eastAsia="en-US"/>
        </w:rPr>
        <w:t xml:space="preserve"> o pupilos</w:t>
      </w:r>
      <w:r w:rsidR="009844A9" w:rsidRPr="009844A9">
        <w:rPr>
          <w:rFonts w:ascii="Century Gothic" w:eastAsiaTheme="minorHAnsi" w:hAnsi="Century Gothic" w:cs="Arial"/>
          <w:b/>
          <w:color w:val="000000"/>
          <w:sz w:val="24"/>
          <w:szCs w:val="24"/>
          <w:lang w:eastAsia="en-US"/>
        </w:rPr>
        <w:t>, la prevención de la violencia escolar desde el hogar</w:t>
      </w:r>
      <w:r w:rsidR="0035082F">
        <w:rPr>
          <w:rFonts w:ascii="Century Gothic" w:eastAsiaTheme="minorHAnsi" w:hAnsi="Century Gothic" w:cs="Arial"/>
          <w:b/>
          <w:color w:val="000000"/>
          <w:sz w:val="24"/>
          <w:szCs w:val="24"/>
          <w:lang w:eastAsia="en-US"/>
        </w:rPr>
        <w:t>,</w:t>
      </w:r>
      <w:r w:rsidR="009844A9" w:rsidRPr="009844A9">
        <w:rPr>
          <w:rFonts w:ascii="Century Gothic" w:eastAsiaTheme="minorHAnsi" w:hAnsi="Century Gothic" w:cs="Arial"/>
          <w:b/>
          <w:color w:val="000000"/>
          <w:sz w:val="24"/>
          <w:szCs w:val="24"/>
          <w:lang w:eastAsia="en-US"/>
        </w:rPr>
        <w:t xml:space="preserve"> y el respeto a sus </w:t>
      </w:r>
      <w:r w:rsidR="0046031A">
        <w:rPr>
          <w:rFonts w:ascii="Century Gothic" w:eastAsiaTheme="minorHAnsi" w:hAnsi="Century Gothic" w:cs="Arial"/>
          <w:b/>
          <w:color w:val="000000"/>
          <w:sz w:val="24"/>
          <w:szCs w:val="24"/>
          <w:lang w:eastAsia="en-US"/>
        </w:rPr>
        <w:t xml:space="preserve">maestras y </w:t>
      </w:r>
      <w:r w:rsidR="009844A9" w:rsidRPr="009844A9">
        <w:rPr>
          <w:rFonts w:ascii="Century Gothic" w:eastAsiaTheme="minorHAnsi" w:hAnsi="Century Gothic" w:cs="Arial"/>
          <w:b/>
          <w:color w:val="000000"/>
          <w:sz w:val="24"/>
          <w:szCs w:val="24"/>
          <w:lang w:eastAsia="en-US"/>
        </w:rPr>
        <w:t xml:space="preserve">maestros. </w:t>
      </w:r>
    </w:p>
    <w:p w:rsidR="008636D5" w:rsidRDefault="008636D5" w:rsidP="008636D5">
      <w:pPr>
        <w:autoSpaceDE w:val="0"/>
        <w:autoSpaceDN w:val="0"/>
        <w:adjustRightInd w:val="0"/>
        <w:spacing w:line="360" w:lineRule="auto"/>
        <w:jc w:val="both"/>
        <w:rPr>
          <w:rFonts w:ascii="Century Gothic" w:hAnsi="Century Gothic" w:cs="Century Gothic"/>
          <w:color w:val="000000"/>
          <w:sz w:val="24"/>
          <w:szCs w:val="24"/>
        </w:rPr>
      </w:pPr>
    </w:p>
    <w:p w:rsidR="002F264A" w:rsidRPr="002F264A" w:rsidRDefault="002F264A" w:rsidP="008636D5">
      <w:pPr>
        <w:autoSpaceDE w:val="0"/>
        <w:autoSpaceDN w:val="0"/>
        <w:adjustRightInd w:val="0"/>
        <w:spacing w:line="360" w:lineRule="auto"/>
        <w:jc w:val="both"/>
        <w:rPr>
          <w:rFonts w:ascii="Century Gothic" w:hAnsi="Century Gothic" w:cs="Century Gothic"/>
          <w:color w:val="000000"/>
          <w:sz w:val="24"/>
          <w:szCs w:val="24"/>
        </w:rPr>
      </w:pPr>
    </w:p>
    <w:p w:rsidR="008636D5" w:rsidRPr="00A54312" w:rsidRDefault="00A54312" w:rsidP="008636D5">
      <w:pPr>
        <w:spacing w:line="360" w:lineRule="auto"/>
        <w:contextualSpacing/>
        <w:jc w:val="center"/>
        <w:rPr>
          <w:rFonts w:ascii="Century Gothic" w:hAnsi="Century Gothic"/>
          <w:b/>
          <w:sz w:val="28"/>
          <w:szCs w:val="28"/>
          <w:lang w:val="en-US"/>
        </w:rPr>
      </w:pPr>
      <w:r w:rsidRPr="00A54312">
        <w:rPr>
          <w:rFonts w:ascii="Century Gothic" w:hAnsi="Century Gothic"/>
          <w:b/>
          <w:sz w:val="28"/>
          <w:szCs w:val="28"/>
          <w:lang w:val="en-US"/>
        </w:rPr>
        <w:t>TRANSITORIO</w:t>
      </w:r>
    </w:p>
    <w:p w:rsidR="008636D5" w:rsidRPr="00F017C8" w:rsidRDefault="008636D5" w:rsidP="00C764CA">
      <w:pPr>
        <w:autoSpaceDE w:val="0"/>
        <w:autoSpaceDN w:val="0"/>
        <w:adjustRightInd w:val="0"/>
        <w:contextualSpacing/>
        <w:jc w:val="both"/>
        <w:rPr>
          <w:rFonts w:ascii="Century Gothic" w:hAnsi="Century Gothic" w:cs="Century Gothic"/>
          <w:color w:val="000000"/>
          <w:sz w:val="24"/>
          <w:szCs w:val="24"/>
          <w:lang w:val="en-US"/>
        </w:rPr>
      </w:pPr>
    </w:p>
    <w:p w:rsidR="002F264A" w:rsidRPr="00F017C8" w:rsidRDefault="004A019D" w:rsidP="00C764CA">
      <w:pPr>
        <w:spacing w:after="0"/>
        <w:jc w:val="both"/>
        <w:rPr>
          <w:rFonts w:ascii="Century Gothic" w:eastAsia="Calibri" w:hAnsi="Century Gothic" w:cs="Arial"/>
          <w:sz w:val="24"/>
          <w:szCs w:val="24"/>
          <w:lang w:eastAsia="en-US"/>
        </w:rPr>
      </w:pPr>
      <w:r w:rsidRPr="00A54312">
        <w:rPr>
          <w:rFonts w:ascii="Century Gothic" w:hAnsi="Century Gothic"/>
          <w:b/>
          <w:sz w:val="28"/>
          <w:szCs w:val="28"/>
          <w:lang w:val="en-US"/>
        </w:rPr>
        <w:t>ARTÍCULO</w:t>
      </w:r>
      <w:r w:rsidRPr="00A54312">
        <w:rPr>
          <w:rFonts w:ascii="Century Gothic" w:eastAsia="Calibri" w:hAnsi="Century Gothic" w:cs="Arial"/>
          <w:b/>
          <w:sz w:val="28"/>
          <w:szCs w:val="28"/>
          <w:lang w:eastAsia="en-US"/>
        </w:rPr>
        <w:t xml:space="preserve"> </w:t>
      </w:r>
      <w:r w:rsidR="002F264A" w:rsidRPr="00A54312">
        <w:rPr>
          <w:rFonts w:ascii="Century Gothic" w:eastAsia="Calibri" w:hAnsi="Century Gothic" w:cs="Arial"/>
          <w:b/>
          <w:sz w:val="28"/>
          <w:szCs w:val="28"/>
          <w:lang w:eastAsia="en-US"/>
        </w:rPr>
        <w:t>ÚNICO.-</w:t>
      </w:r>
      <w:r w:rsidR="002F264A" w:rsidRPr="00F017C8">
        <w:rPr>
          <w:rFonts w:ascii="Century Gothic" w:eastAsia="Calibri" w:hAnsi="Century Gothic" w:cs="Arial"/>
          <w:b/>
          <w:sz w:val="24"/>
          <w:szCs w:val="24"/>
          <w:lang w:eastAsia="en-US"/>
        </w:rPr>
        <w:t xml:space="preserve"> </w:t>
      </w:r>
      <w:r w:rsidR="002F264A" w:rsidRPr="00F017C8">
        <w:rPr>
          <w:rFonts w:ascii="Century Gothic" w:eastAsia="Calibri" w:hAnsi="Century Gothic" w:cs="Arial"/>
          <w:sz w:val="24"/>
          <w:szCs w:val="24"/>
          <w:lang w:eastAsia="en-US"/>
        </w:rPr>
        <w:t>El presente Decreto entrará en vigor al día siguiente de su publicación en el Periódico Oficial del Estado.</w:t>
      </w:r>
    </w:p>
    <w:p w:rsidR="002F264A" w:rsidRPr="00F017C8" w:rsidRDefault="002F264A" w:rsidP="00C764CA">
      <w:pPr>
        <w:jc w:val="both"/>
        <w:rPr>
          <w:rFonts w:ascii="Century Gothic" w:eastAsia="Calibri" w:hAnsi="Century Gothic" w:cs="Arial"/>
          <w:sz w:val="24"/>
          <w:szCs w:val="24"/>
          <w:shd w:val="clear" w:color="auto" w:fill="FAFAFA"/>
          <w:lang w:eastAsia="en-US"/>
        </w:rPr>
      </w:pPr>
    </w:p>
    <w:p w:rsidR="002F264A" w:rsidRPr="00F017C8" w:rsidRDefault="002F264A" w:rsidP="00C764CA">
      <w:pPr>
        <w:spacing w:after="0"/>
        <w:jc w:val="both"/>
        <w:rPr>
          <w:rFonts w:ascii="Century Gothic" w:eastAsia="Calibri" w:hAnsi="Century Gothic" w:cs="Arial"/>
          <w:sz w:val="24"/>
          <w:szCs w:val="24"/>
          <w:lang w:eastAsia="en-US"/>
        </w:rPr>
      </w:pPr>
      <w:r w:rsidRPr="00F017C8">
        <w:rPr>
          <w:rFonts w:ascii="Century Gothic" w:eastAsia="Calibri" w:hAnsi="Century Gothic" w:cs="Arial"/>
          <w:b/>
          <w:sz w:val="24"/>
          <w:szCs w:val="24"/>
          <w:lang w:eastAsia="en-US"/>
        </w:rPr>
        <w:t xml:space="preserve">ECONÓMICO.- </w:t>
      </w:r>
      <w:r w:rsidRPr="00F017C8">
        <w:rPr>
          <w:rFonts w:ascii="Century Gothic" w:eastAsia="Calibri" w:hAnsi="Century Gothic" w:cs="Arial"/>
          <w:sz w:val="24"/>
          <w:szCs w:val="24"/>
          <w:lang w:eastAsia="en-US"/>
        </w:rPr>
        <w:t>Aprobado que sea, túrnese a la Secretaría para que elabore la Minuta de Decreto</w:t>
      </w:r>
      <w:r w:rsidR="00F75C0A">
        <w:rPr>
          <w:rFonts w:ascii="Century Gothic" w:eastAsia="Calibri" w:hAnsi="Century Gothic" w:cs="Arial"/>
          <w:sz w:val="24"/>
          <w:szCs w:val="24"/>
          <w:lang w:eastAsia="en-US"/>
        </w:rPr>
        <w:t xml:space="preserve"> en los términos en que deba publicarse</w:t>
      </w:r>
      <w:r w:rsidRPr="00F017C8">
        <w:rPr>
          <w:rFonts w:ascii="Century Gothic" w:eastAsia="Calibri" w:hAnsi="Century Gothic" w:cs="Arial"/>
          <w:sz w:val="24"/>
          <w:szCs w:val="24"/>
          <w:lang w:eastAsia="en-US"/>
        </w:rPr>
        <w:t xml:space="preserve">. </w:t>
      </w:r>
    </w:p>
    <w:p w:rsidR="002F264A" w:rsidRPr="00F017C8" w:rsidRDefault="002F264A" w:rsidP="00C764CA">
      <w:pPr>
        <w:spacing w:after="0"/>
        <w:jc w:val="both"/>
        <w:rPr>
          <w:rFonts w:ascii="Century Gothic" w:eastAsia="Calibri" w:hAnsi="Century Gothic" w:cs="Arial"/>
          <w:sz w:val="24"/>
          <w:szCs w:val="24"/>
          <w:lang w:eastAsia="en-US"/>
        </w:rPr>
      </w:pPr>
    </w:p>
    <w:p w:rsidR="00952F56" w:rsidRPr="00952F56" w:rsidRDefault="00952F56" w:rsidP="00C764CA">
      <w:pPr>
        <w:contextualSpacing/>
        <w:rPr>
          <w:rFonts w:ascii="Century Gothic" w:hAnsi="Century Gothic"/>
          <w:sz w:val="24"/>
          <w:szCs w:val="24"/>
          <w:lang w:val="es-ES"/>
        </w:rPr>
      </w:pPr>
      <w:r w:rsidRPr="00952F56">
        <w:rPr>
          <w:rFonts w:ascii="Century Gothic" w:hAnsi="Century Gothic"/>
          <w:b/>
          <w:sz w:val="24"/>
          <w:szCs w:val="24"/>
          <w:lang w:val="es-ES"/>
        </w:rPr>
        <w:t xml:space="preserve">D A D O </w:t>
      </w:r>
      <w:r w:rsidRPr="00952F56">
        <w:rPr>
          <w:rFonts w:ascii="Century Gothic" w:hAnsi="Century Gothic"/>
          <w:sz w:val="24"/>
          <w:szCs w:val="24"/>
          <w:lang w:val="es-ES"/>
        </w:rPr>
        <w:t xml:space="preserve">en el Salón de Sesiones del Poder Legislativo, en la ciudad de Chihuahua, Chihuahua, a los </w:t>
      </w:r>
      <w:r w:rsidR="00652C6B">
        <w:rPr>
          <w:rFonts w:ascii="Century Gothic" w:hAnsi="Century Gothic"/>
          <w:sz w:val="24"/>
          <w:szCs w:val="24"/>
          <w:lang w:val="es-ES"/>
        </w:rPr>
        <w:t>10</w:t>
      </w:r>
      <w:r w:rsidR="002F264A">
        <w:rPr>
          <w:rFonts w:ascii="Century Gothic" w:hAnsi="Century Gothic"/>
          <w:sz w:val="24"/>
          <w:szCs w:val="24"/>
          <w:lang w:val="es-ES"/>
        </w:rPr>
        <w:t xml:space="preserve"> días del mes de </w:t>
      </w:r>
      <w:r w:rsidR="00652C6B">
        <w:rPr>
          <w:rFonts w:ascii="Century Gothic" w:hAnsi="Century Gothic"/>
          <w:sz w:val="24"/>
          <w:szCs w:val="24"/>
          <w:lang w:val="es-ES"/>
        </w:rPr>
        <w:t xml:space="preserve">julio </w:t>
      </w:r>
      <w:r w:rsidRPr="00952F56">
        <w:rPr>
          <w:rFonts w:ascii="Century Gothic" w:hAnsi="Century Gothic"/>
          <w:sz w:val="24"/>
          <w:szCs w:val="24"/>
          <w:lang w:val="es-ES"/>
        </w:rPr>
        <w:t>del año dos mil dieci</w:t>
      </w:r>
      <w:r w:rsidR="0046031A">
        <w:rPr>
          <w:rFonts w:ascii="Century Gothic" w:hAnsi="Century Gothic"/>
          <w:sz w:val="24"/>
          <w:szCs w:val="24"/>
          <w:lang w:val="es-ES"/>
        </w:rPr>
        <w:t>nueve</w:t>
      </w:r>
      <w:r w:rsidRPr="00952F56">
        <w:rPr>
          <w:rFonts w:ascii="Century Gothic" w:hAnsi="Century Gothic"/>
          <w:sz w:val="24"/>
          <w:szCs w:val="24"/>
          <w:lang w:val="es-ES"/>
        </w:rPr>
        <w:t>.</w:t>
      </w:r>
    </w:p>
    <w:p w:rsidR="00664F53" w:rsidRPr="00952F56" w:rsidRDefault="00664F53" w:rsidP="002E1FA1">
      <w:pPr>
        <w:contextualSpacing/>
        <w:rPr>
          <w:rFonts w:ascii="Century Gothic" w:hAnsi="Century Gothic"/>
          <w:sz w:val="24"/>
          <w:szCs w:val="24"/>
          <w:lang w:val="es-ES"/>
        </w:rPr>
      </w:pPr>
    </w:p>
    <w:p w:rsidR="00B64CA4" w:rsidRPr="00952F56" w:rsidRDefault="00952F56" w:rsidP="00952F56">
      <w:pPr>
        <w:pStyle w:val="Sangradetextonormal"/>
        <w:spacing w:line="240" w:lineRule="auto"/>
        <w:ind w:left="0" w:right="18"/>
        <w:rPr>
          <w:rFonts w:ascii="Century Gothic" w:hAnsi="Century Gothic"/>
          <w:b/>
        </w:rPr>
      </w:pPr>
      <w:r w:rsidRPr="00951D46">
        <w:rPr>
          <w:rFonts w:ascii="Century Gothic" w:hAnsi="Century Gothic"/>
          <w:b/>
        </w:rPr>
        <w:lastRenderedPageBreak/>
        <w:t xml:space="preserve">ASÍ LO APROBÓ LA COMISIÓN </w:t>
      </w:r>
      <w:r w:rsidR="002F264A">
        <w:rPr>
          <w:rFonts w:ascii="Century Gothic" w:hAnsi="Century Gothic"/>
          <w:b/>
        </w:rPr>
        <w:t>DE FAMILIA, ASUNTOS RELIGIOSOS Y VALORES</w:t>
      </w:r>
      <w:r w:rsidRPr="00951D46">
        <w:rPr>
          <w:rFonts w:ascii="Century Gothic" w:hAnsi="Century Gothic"/>
          <w:b/>
        </w:rPr>
        <w:t xml:space="preserve">, EN REUNIÓN DE FECHA </w:t>
      </w:r>
      <w:r w:rsidR="00503FCB">
        <w:rPr>
          <w:rFonts w:ascii="Century Gothic" w:hAnsi="Century Gothic"/>
          <w:b/>
        </w:rPr>
        <w:t>17</w:t>
      </w:r>
      <w:r w:rsidRPr="00951D46">
        <w:rPr>
          <w:rFonts w:ascii="Century Gothic" w:hAnsi="Century Gothic"/>
          <w:b/>
        </w:rPr>
        <w:t xml:space="preserve"> DE </w:t>
      </w:r>
      <w:r w:rsidR="00503FCB">
        <w:rPr>
          <w:rFonts w:ascii="Century Gothic" w:hAnsi="Century Gothic"/>
          <w:b/>
        </w:rPr>
        <w:t xml:space="preserve">JUNIO </w:t>
      </w:r>
      <w:r w:rsidRPr="00951D46">
        <w:rPr>
          <w:rFonts w:ascii="Century Gothic" w:hAnsi="Century Gothic"/>
          <w:b/>
        </w:rPr>
        <w:t>DE DOS MIL DIECI</w:t>
      </w:r>
      <w:r w:rsidR="007D5B04">
        <w:rPr>
          <w:rFonts w:ascii="Century Gothic" w:hAnsi="Century Gothic"/>
          <w:b/>
        </w:rPr>
        <w:t>NUEVE</w:t>
      </w:r>
      <w:r w:rsidR="00503FCB">
        <w:rPr>
          <w:rFonts w:ascii="Century Gothic" w:hAnsi="Century Gothic"/>
          <w:b/>
        </w:rPr>
        <w:t>.</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1963"/>
        <w:gridCol w:w="2242"/>
        <w:gridCol w:w="2160"/>
        <w:gridCol w:w="1962"/>
      </w:tblGrid>
      <w:tr w:rsidR="002F264A" w:rsidRPr="002F264A" w:rsidTr="00F5476D">
        <w:trPr>
          <w:jc w:val="center"/>
        </w:trPr>
        <w:tc>
          <w:tcPr>
            <w:tcW w:w="1597" w:type="dxa"/>
            <w:vAlign w:val="center"/>
          </w:tcPr>
          <w:p w:rsidR="002F264A" w:rsidRPr="002F264A" w:rsidRDefault="002F264A" w:rsidP="002F264A">
            <w:pPr>
              <w:spacing w:after="0" w:line="240" w:lineRule="auto"/>
              <w:jc w:val="center"/>
              <w:rPr>
                <w:rFonts w:ascii="Century Gothic" w:hAnsi="Century Gothic" w:cs="Arial"/>
                <w:b/>
                <w:color w:val="000000"/>
                <w:lang w:val="es-ES" w:eastAsia="es-ES"/>
              </w:rPr>
            </w:pPr>
          </w:p>
        </w:tc>
        <w:tc>
          <w:tcPr>
            <w:tcW w:w="1963" w:type="dxa"/>
            <w:vAlign w:val="center"/>
          </w:tcPr>
          <w:p w:rsidR="002F264A" w:rsidRPr="002F264A" w:rsidRDefault="002F264A" w:rsidP="002F264A">
            <w:pPr>
              <w:spacing w:after="0" w:line="240" w:lineRule="auto"/>
              <w:jc w:val="center"/>
              <w:rPr>
                <w:rFonts w:ascii="Century Gothic" w:hAnsi="Century Gothic" w:cs="Arial"/>
                <w:b/>
                <w:color w:val="000000"/>
                <w:lang w:val="es-ES" w:eastAsia="es-ES"/>
              </w:rPr>
            </w:pPr>
            <w:r w:rsidRPr="002F264A">
              <w:rPr>
                <w:rFonts w:ascii="Century Gothic" w:hAnsi="Century Gothic" w:cs="Arial"/>
                <w:b/>
                <w:color w:val="000000"/>
                <w:lang w:val="es-ES" w:eastAsia="es-ES"/>
              </w:rPr>
              <w:t>INTEGRANTES</w:t>
            </w:r>
          </w:p>
        </w:tc>
        <w:tc>
          <w:tcPr>
            <w:tcW w:w="2242" w:type="dxa"/>
            <w:vAlign w:val="center"/>
          </w:tcPr>
          <w:p w:rsidR="002F264A" w:rsidRPr="002F264A" w:rsidRDefault="002F264A" w:rsidP="002F264A">
            <w:pPr>
              <w:spacing w:after="0" w:line="240" w:lineRule="auto"/>
              <w:jc w:val="center"/>
              <w:rPr>
                <w:rFonts w:ascii="Century Gothic" w:hAnsi="Century Gothic" w:cs="Arial"/>
                <w:b/>
                <w:color w:val="000000"/>
                <w:lang w:val="es-ES" w:eastAsia="es-ES"/>
              </w:rPr>
            </w:pPr>
            <w:r w:rsidRPr="002F264A">
              <w:rPr>
                <w:rFonts w:ascii="Century Gothic" w:hAnsi="Century Gothic" w:cs="Arial"/>
                <w:b/>
                <w:color w:val="000000"/>
                <w:lang w:val="es-ES" w:eastAsia="es-ES"/>
              </w:rPr>
              <w:t>A FAVOR</w:t>
            </w:r>
          </w:p>
        </w:tc>
        <w:tc>
          <w:tcPr>
            <w:tcW w:w="2160" w:type="dxa"/>
            <w:vAlign w:val="center"/>
          </w:tcPr>
          <w:p w:rsidR="002F264A" w:rsidRPr="002F264A" w:rsidRDefault="002F264A" w:rsidP="002F264A">
            <w:pPr>
              <w:spacing w:after="0" w:line="240" w:lineRule="auto"/>
              <w:jc w:val="center"/>
              <w:rPr>
                <w:rFonts w:ascii="Century Gothic" w:hAnsi="Century Gothic" w:cs="Arial"/>
                <w:b/>
                <w:color w:val="000000"/>
                <w:lang w:val="es-ES" w:eastAsia="es-ES"/>
              </w:rPr>
            </w:pPr>
            <w:r w:rsidRPr="002F264A">
              <w:rPr>
                <w:rFonts w:ascii="Century Gothic" w:hAnsi="Century Gothic" w:cs="Arial"/>
                <w:b/>
                <w:color w:val="000000"/>
                <w:lang w:val="es-ES" w:eastAsia="es-ES"/>
              </w:rPr>
              <w:t>EN CONTRA</w:t>
            </w:r>
          </w:p>
        </w:tc>
        <w:tc>
          <w:tcPr>
            <w:tcW w:w="1962" w:type="dxa"/>
            <w:vAlign w:val="center"/>
          </w:tcPr>
          <w:p w:rsidR="002F264A" w:rsidRPr="002F264A" w:rsidRDefault="002F264A" w:rsidP="002F264A">
            <w:pPr>
              <w:spacing w:after="0" w:line="240" w:lineRule="auto"/>
              <w:jc w:val="center"/>
              <w:rPr>
                <w:rFonts w:ascii="Century Gothic" w:hAnsi="Century Gothic" w:cs="Arial"/>
                <w:b/>
                <w:color w:val="000000"/>
                <w:lang w:val="es-ES" w:eastAsia="es-ES"/>
              </w:rPr>
            </w:pPr>
            <w:r w:rsidRPr="002F264A">
              <w:rPr>
                <w:rFonts w:ascii="Century Gothic" w:hAnsi="Century Gothic" w:cs="Arial"/>
                <w:b/>
                <w:color w:val="000000"/>
                <w:lang w:val="es-ES" w:eastAsia="es-ES"/>
              </w:rPr>
              <w:t>ABSTENCIÓN</w:t>
            </w:r>
          </w:p>
        </w:tc>
      </w:tr>
      <w:tr w:rsidR="002F264A" w:rsidRPr="002F264A" w:rsidTr="00F5476D">
        <w:trPr>
          <w:trHeight w:val="1720"/>
          <w:jc w:val="center"/>
        </w:trPr>
        <w:tc>
          <w:tcPr>
            <w:tcW w:w="1597" w:type="dxa"/>
            <w:vAlign w:val="center"/>
          </w:tcPr>
          <w:p w:rsidR="002F264A" w:rsidRPr="002F264A" w:rsidRDefault="002F264A" w:rsidP="002F264A">
            <w:pPr>
              <w:spacing w:after="0" w:line="360" w:lineRule="auto"/>
              <w:rPr>
                <w:rFonts w:ascii="Times New Roman" w:hAnsi="Times New Roman"/>
                <w:noProof/>
                <w:color w:val="000000"/>
                <w:sz w:val="24"/>
                <w:szCs w:val="20"/>
              </w:rPr>
            </w:pPr>
            <w:r>
              <w:rPr>
                <w:rFonts w:ascii="Times New Roman" w:hAnsi="Times New Roman"/>
                <w:noProof/>
                <w:color w:val="000000"/>
                <w:sz w:val="24"/>
                <w:szCs w:val="20"/>
              </w:rPr>
              <w:drawing>
                <wp:inline distT="0" distB="0" distL="0" distR="0">
                  <wp:extent cx="876300" cy="876300"/>
                  <wp:effectExtent l="0" t="0" r="0" b="0"/>
                  <wp:docPr id="3" name="Imagen 3" descr="Descripción: http://www.congresochihuahua.gob.mx/TimThumb.php?src=diputados/imagenes/fotos/1175.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www.congresochihuahua.gob.mx/TimThumb.php?src=diputados/imagenes/fotos/1175.jpg&amp;w=260&amp;h=260&amp;z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1963" w:type="dxa"/>
            <w:vAlign w:val="center"/>
          </w:tcPr>
          <w:p w:rsidR="002F264A" w:rsidRPr="002F264A" w:rsidRDefault="002F264A" w:rsidP="002F264A">
            <w:pPr>
              <w:spacing w:after="0" w:line="240" w:lineRule="auto"/>
              <w:rPr>
                <w:rFonts w:ascii="Century Gothic" w:hAnsi="Century Gothic" w:cs="Arial"/>
                <w:b/>
                <w:color w:val="000000"/>
                <w:lang w:val="es-ES" w:eastAsia="es-ES"/>
              </w:rPr>
            </w:pPr>
            <w:r w:rsidRPr="002F264A">
              <w:rPr>
                <w:rFonts w:ascii="Century Gothic" w:hAnsi="Century Gothic" w:cs="Arial"/>
                <w:b/>
                <w:color w:val="000000"/>
                <w:lang w:val="es-ES" w:eastAsia="es-ES"/>
              </w:rPr>
              <w:t>DIP. MARTHA JOSEFINA LEMUS GURROLA</w:t>
            </w:r>
          </w:p>
          <w:p w:rsidR="002F264A" w:rsidRPr="002F264A" w:rsidRDefault="002F264A" w:rsidP="002F264A">
            <w:pPr>
              <w:spacing w:after="0" w:line="240" w:lineRule="auto"/>
              <w:rPr>
                <w:rFonts w:ascii="Century Gothic" w:hAnsi="Century Gothic" w:cs="Arial"/>
                <w:b/>
                <w:color w:val="000000"/>
                <w:lang w:val="es-ES" w:eastAsia="es-ES"/>
              </w:rPr>
            </w:pPr>
            <w:r w:rsidRPr="002F264A">
              <w:rPr>
                <w:rFonts w:ascii="Century Gothic" w:hAnsi="Century Gothic" w:cs="Arial"/>
                <w:b/>
                <w:color w:val="000000"/>
                <w:lang w:val="es-ES" w:eastAsia="es-ES"/>
              </w:rPr>
              <w:t>PRESIDENTE</w:t>
            </w:r>
          </w:p>
        </w:tc>
        <w:tc>
          <w:tcPr>
            <w:tcW w:w="2242" w:type="dxa"/>
            <w:vAlign w:val="center"/>
          </w:tcPr>
          <w:p w:rsidR="002F264A" w:rsidRPr="002F264A" w:rsidRDefault="002F264A" w:rsidP="002F264A">
            <w:pPr>
              <w:spacing w:after="0" w:line="360" w:lineRule="auto"/>
              <w:rPr>
                <w:rFonts w:ascii="Century Gothic" w:hAnsi="Century Gothic" w:cs="Arial"/>
                <w:b/>
                <w:color w:val="000000"/>
                <w:sz w:val="24"/>
                <w:szCs w:val="24"/>
                <w:lang w:val="es-ES" w:eastAsia="es-ES"/>
              </w:rPr>
            </w:pPr>
          </w:p>
        </w:tc>
        <w:tc>
          <w:tcPr>
            <w:tcW w:w="2160" w:type="dxa"/>
            <w:vAlign w:val="center"/>
          </w:tcPr>
          <w:p w:rsidR="002F264A" w:rsidRPr="002F264A" w:rsidRDefault="002F264A" w:rsidP="002F264A">
            <w:pPr>
              <w:spacing w:after="0" w:line="360" w:lineRule="auto"/>
              <w:rPr>
                <w:rFonts w:ascii="Century Gothic" w:hAnsi="Century Gothic" w:cs="Arial"/>
                <w:b/>
                <w:color w:val="000000"/>
                <w:sz w:val="24"/>
                <w:szCs w:val="24"/>
                <w:lang w:val="es-ES" w:eastAsia="es-ES"/>
              </w:rPr>
            </w:pPr>
          </w:p>
        </w:tc>
        <w:tc>
          <w:tcPr>
            <w:tcW w:w="1962" w:type="dxa"/>
            <w:vAlign w:val="center"/>
          </w:tcPr>
          <w:p w:rsidR="002F264A" w:rsidRPr="002F264A" w:rsidRDefault="002F264A" w:rsidP="002F264A">
            <w:pPr>
              <w:spacing w:after="0" w:line="360" w:lineRule="auto"/>
              <w:rPr>
                <w:rFonts w:ascii="Century Gothic" w:hAnsi="Century Gothic" w:cs="Arial"/>
                <w:b/>
                <w:color w:val="000000"/>
                <w:sz w:val="24"/>
                <w:szCs w:val="24"/>
                <w:lang w:val="es-ES" w:eastAsia="es-ES"/>
              </w:rPr>
            </w:pPr>
          </w:p>
        </w:tc>
      </w:tr>
      <w:tr w:rsidR="002F264A" w:rsidRPr="002F264A" w:rsidTr="00F5476D">
        <w:trPr>
          <w:trHeight w:val="1687"/>
          <w:jc w:val="center"/>
        </w:trPr>
        <w:tc>
          <w:tcPr>
            <w:tcW w:w="1597" w:type="dxa"/>
            <w:vAlign w:val="center"/>
          </w:tcPr>
          <w:p w:rsidR="002F264A" w:rsidRPr="002F264A" w:rsidRDefault="002F264A" w:rsidP="002F264A">
            <w:pPr>
              <w:spacing w:after="0" w:line="360" w:lineRule="auto"/>
              <w:rPr>
                <w:rFonts w:ascii="Century Gothic" w:hAnsi="Century Gothic" w:cs="Arial"/>
                <w:b/>
                <w:color w:val="000000"/>
                <w:sz w:val="24"/>
                <w:szCs w:val="24"/>
                <w:lang w:val="es-ES" w:eastAsia="es-ES"/>
              </w:rPr>
            </w:pPr>
            <w:r>
              <w:rPr>
                <w:rFonts w:ascii="Times New Roman" w:hAnsi="Times New Roman"/>
                <w:noProof/>
                <w:color w:val="000000"/>
                <w:sz w:val="24"/>
                <w:szCs w:val="20"/>
              </w:rPr>
              <w:drawing>
                <wp:inline distT="0" distB="0" distL="0" distR="0">
                  <wp:extent cx="876300" cy="876300"/>
                  <wp:effectExtent l="0" t="0" r="0" b="0"/>
                  <wp:docPr id="2" name="Imagen 2" descr="Descripción: http://www.congresochihuahua.gob.mx/TimThumb.php?src=diputados/imagenes/fotos/1186.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www.congresochihuahua.gob.mx/TimThumb.php?src=diputados/imagenes/fotos/1186.jpg&amp;w=260&amp;h=260&amp;z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1963" w:type="dxa"/>
            <w:vAlign w:val="center"/>
          </w:tcPr>
          <w:p w:rsidR="002F264A" w:rsidRPr="002F264A" w:rsidRDefault="002F264A" w:rsidP="002F264A">
            <w:pPr>
              <w:spacing w:after="0" w:line="240" w:lineRule="auto"/>
              <w:rPr>
                <w:rFonts w:ascii="Century Gothic" w:hAnsi="Century Gothic" w:cs="Arial"/>
                <w:b/>
                <w:color w:val="000000"/>
                <w:lang w:val="es-ES" w:eastAsia="es-ES"/>
              </w:rPr>
            </w:pPr>
            <w:r w:rsidRPr="002F264A">
              <w:rPr>
                <w:rFonts w:ascii="Century Gothic" w:hAnsi="Century Gothic" w:cs="Arial"/>
                <w:b/>
                <w:color w:val="000000"/>
                <w:lang w:val="es-ES" w:eastAsia="es-ES"/>
              </w:rPr>
              <w:t>DIP. OBED LARA CHÁVEZ</w:t>
            </w:r>
          </w:p>
          <w:p w:rsidR="002F264A" w:rsidRPr="002F264A" w:rsidRDefault="002F264A" w:rsidP="002F264A">
            <w:pPr>
              <w:spacing w:after="0" w:line="240" w:lineRule="auto"/>
              <w:rPr>
                <w:rFonts w:ascii="Century Gothic" w:hAnsi="Century Gothic" w:cs="Arial"/>
                <w:b/>
                <w:color w:val="000000"/>
                <w:lang w:val="es-ES" w:eastAsia="es-ES"/>
              </w:rPr>
            </w:pPr>
            <w:r w:rsidRPr="002F264A">
              <w:rPr>
                <w:rFonts w:ascii="Century Gothic" w:hAnsi="Century Gothic" w:cs="Arial"/>
                <w:b/>
                <w:color w:val="000000"/>
                <w:lang w:val="es-ES" w:eastAsia="es-ES"/>
              </w:rPr>
              <w:t>SECRETARIO</w:t>
            </w:r>
          </w:p>
        </w:tc>
        <w:tc>
          <w:tcPr>
            <w:tcW w:w="2242" w:type="dxa"/>
            <w:vAlign w:val="center"/>
          </w:tcPr>
          <w:p w:rsidR="002F264A" w:rsidRPr="002F264A" w:rsidRDefault="002F264A" w:rsidP="002F264A">
            <w:pPr>
              <w:spacing w:after="0" w:line="360" w:lineRule="auto"/>
              <w:rPr>
                <w:rFonts w:ascii="Century Gothic" w:hAnsi="Century Gothic" w:cs="Arial"/>
                <w:b/>
                <w:color w:val="000000"/>
                <w:sz w:val="24"/>
                <w:szCs w:val="24"/>
                <w:lang w:val="es-ES" w:eastAsia="es-ES"/>
              </w:rPr>
            </w:pPr>
          </w:p>
        </w:tc>
        <w:tc>
          <w:tcPr>
            <w:tcW w:w="2160" w:type="dxa"/>
            <w:vAlign w:val="center"/>
          </w:tcPr>
          <w:p w:rsidR="002F264A" w:rsidRPr="002F264A" w:rsidRDefault="002F264A" w:rsidP="002F264A">
            <w:pPr>
              <w:spacing w:after="0" w:line="360" w:lineRule="auto"/>
              <w:rPr>
                <w:rFonts w:ascii="Century Gothic" w:hAnsi="Century Gothic" w:cs="Arial"/>
                <w:b/>
                <w:color w:val="000000"/>
                <w:sz w:val="24"/>
                <w:szCs w:val="24"/>
                <w:lang w:val="es-ES" w:eastAsia="es-ES"/>
              </w:rPr>
            </w:pPr>
          </w:p>
        </w:tc>
        <w:tc>
          <w:tcPr>
            <w:tcW w:w="1962" w:type="dxa"/>
            <w:vAlign w:val="center"/>
          </w:tcPr>
          <w:p w:rsidR="002F264A" w:rsidRPr="002F264A" w:rsidRDefault="002F264A" w:rsidP="002F264A">
            <w:pPr>
              <w:spacing w:after="0" w:line="360" w:lineRule="auto"/>
              <w:rPr>
                <w:rFonts w:ascii="Century Gothic" w:hAnsi="Century Gothic" w:cs="Arial"/>
                <w:b/>
                <w:color w:val="000000"/>
                <w:sz w:val="24"/>
                <w:szCs w:val="24"/>
                <w:lang w:val="es-ES" w:eastAsia="es-ES"/>
              </w:rPr>
            </w:pPr>
          </w:p>
        </w:tc>
      </w:tr>
      <w:tr w:rsidR="002F264A" w:rsidRPr="002F264A" w:rsidTr="00F5476D">
        <w:trPr>
          <w:trHeight w:val="1697"/>
          <w:jc w:val="center"/>
        </w:trPr>
        <w:tc>
          <w:tcPr>
            <w:tcW w:w="1597" w:type="dxa"/>
            <w:vAlign w:val="center"/>
          </w:tcPr>
          <w:p w:rsidR="002F264A" w:rsidRPr="002F264A" w:rsidRDefault="002F264A" w:rsidP="002F264A">
            <w:pPr>
              <w:spacing w:after="0" w:line="360" w:lineRule="auto"/>
              <w:rPr>
                <w:rFonts w:ascii="Century Gothic" w:hAnsi="Century Gothic" w:cs="Arial"/>
                <w:b/>
                <w:color w:val="000000"/>
                <w:sz w:val="24"/>
                <w:szCs w:val="24"/>
                <w:lang w:val="es-ES" w:eastAsia="es-ES"/>
              </w:rPr>
            </w:pPr>
            <w:r>
              <w:rPr>
                <w:rFonts w:ascii="Times New Roman" w:hAnsi="Times New Roman"/>
                <w:noProof/>
                <w:color w:val="000000"/>
                <w:sz w:val="24"/>
                <w:szCs w:val="20"/>
              </w:rPr>
              <w:drawing>
                <wp:inline distT="0" distB="0" distL="0" distR="0">
                  <wp:extent cx="876300" cy="876300"/>
                  <wp:effectExtent l="0" t="0" r="0" b="0"/>
                  <wp:docPr id="1" name="Imagen 1" descr="Descripción: http://www.congresochihuahua.gob.mx/TimThumb.php?src=diputados/imagenes/fotos/1191.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http://www.congresochihuahua.gob.mx/TimThumb.php?src=diputados/imagenes/fotos/1191.jpg&amp;w=260&amp;h=260&amp;z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1963" w:type="dxa"/>
            <w:vAlign w:val="center"/>
          </w:tcPr>
          <w:p w:rsidR="002F264A" w:rsidRPr="002F264A" w:rsidRDefault="002F264A" w:rsidP="002F264A">
            <w:pPr>
              <w:spacing w:after="0" w:line="240" w:lineRule="auto"/>
              <w:rPr>
                <w:rFonts w:ascii="Century Gothic" w:hAnsi="Century Gothic" w:cs="Arial"/>
                <w:b/>
                <w:color w:val="000000"/>
                <w:lang w:val="es-ES" w:eastAsia="es-ES"/>
              </w:rPr>
            </w:pPr>
            <w:r w:rsidRPr="002F264A">
              <w:rPr>
                <w:rFonts w:ascii="Century Gothic" w:hAnsi="Century Gothic" w:cs="Arial"/>
                <w:b/>
                <w:color w:val="000000"/>
                <w:lang w:val="es-ES" w:eastAsia="es-ES"/>
              </w:rPr>
              <w:t>DIP. JESÚS ALBERTO VALENCIANO GARCÍA</w:t>
            </w:r>
          </w:p>
          <w:p w:rsidR="002F264A" w:rsidRPr="002F264A" w:rsidRDefault="002F264A" w:rsidP="002F264A">
            <w:pPr>
              <w:spacing w:after="0" w:line="240" w:lineRule="auto"/>
              <w:rPr>
                <w:rFonts w:ascii="Century Gothic" w:hAnsi="Century Gothic" w:cs="Arial"/>
                <w:b/>
                <w:color w:val="000000"/>
                <w:lang w:val="es-ES" w:eastAsia="es-ES"/>
              </w:rPr>
            </w:pPr>
            <w:r w:rsidRPr="002F264A">
              <w:rPr>
                <w:rFonts w:ascii="Century Gothic" w:hAnsi="Century Gothic" w:cs="Arial"/>
                <w:b/>
                <w:color w:val="000000"/>
                <w:lang w:val="es-ES" w:eastAsia="es-ES"/>
              </w:rPr>
              <w:t>VOCAL</w:t>
            </w:r>
          </w:p>
        </w:tc>
        <w:tc>
          <w:tcPr>
            <w:tcW w:w="2242" w:type="dxa"/>
            <w:vAlign w:val="center"/>
          </w:tcPr>
          <w:p w:rsidR="002F264A" w:rsidRPr="002F264A" w:rsidRDefault="002F264A" w:rsidP="002F264A">
            <w:pPr>
              <w:spacing w:after="0" w:line="360" w:lineRule="auto"/>
              <w:rPr>
                <w:rFonts w:ascii="Century Gothic" w:hAnsi="Century Gothic" w:cs="Arial"/>
                <w:b/>
                <w:color w:val="000000"/>
                <w:sz w:val="24"/>
                <w:szCs w:val="24"/>
                <w:lang w:val="es-ES" w:eastAsia="es-ES"/>
              </w:rPr>
            </w:pPr>
          </w:p>
        </w:tc>
        <w:tc>
          <w:tcPr>
            <w:tcW w:w="2160" w:type="dxa"/>
            <w:vAlign w:val="center"/>
          </w:tcPr>
          <w:p w:rsidR="002F264A" w:rsidRPr="002F264A" w:rsidRDefault="002F264A" w:rsidP="002F264A">
            <w:pPr>
              <w:spacing w:after="0" w:line="360" w:lineRule="auto"/>
              <w:rPr>
                <w:rFonts w:ascii="Century Gothic" w:hAnsi="Century Gothic" w:cs="Arial"/>
                <w:b/>
                <w:color w:val="000000"/>
                <w:sz w:val="24"/>
                <w:szCs w:val="24"/>
                <w:lang w:val="es-ES" w:eastAsia="es-ES"/>
              </w:rPr>
            </w:pPr>
          </w:p>
        </w:tc>
        <w:tc>
          <w:tcPr>
            <w:tcW w:w="1962" w:type="dxa"/>
            <w:vAlign w:val="center"/>
          </w:tcPr>
          <w:p w:rsidR="002F264A" w:rsidRPr="002F264A" w:rsidRDefault="002F264A" w:rsidP="002F264A">
            <w:pPr>
              <w:spacing w:after="0" w:line="360" w:lineRule="auto"/>
              <w:rPr>
                <w:rFonts w:ascii="Century Gothic" w:hAnsi="Century Gothic" w:cs="Arial"/>
                <w:b/>
                <w:color w:val="000000"/>
                <w:sz w:val="24"/>
                <w:szCs w:val="24"/>
                <w:lang w:val="es-ES" w:eastAsia="es-ES"/>
              </w:rPr>
            </w:pPr>
          </w:p>
        </w:tc>
      </w:tr>
    </w:tbl>
    <w:p w:rsidR="00F5476D" w:rsidRPr="00420643" w:rsidRDefault="008F7CE7" w:rsidP="00F5476D">
      <w:pPr>
        <w:pStyle w:val="Sinespaciado"/>
        <w:spacing w:line="276" w:lineRule="auto"/>
        <w:jc w:val="both"/>
        <w:rPr>
          <w:rFonts w:ascii="Century Gothic" w:hAnsi="Century Gothic" w:cs="Arial"/>
          <w:i/>
          <w:sz w:val="16"/>
          <w:szCs w:val="16"/>
        </w:rPr>
      </w:pPr>
      <w:r>
        <w:rPr>
          <w:rFonts w:ascii="Century Gothic" w:hAnsi="Century Gothic" w:cs="Arial"/>
          <w:sz w:val="16"/>
          <w:szCs w:val="16"/>
        </w:rPr>
        <w:t>La presente hoja de</w:t>
      </w:r>
      <w:r w:rsidR="00F5476D" w:rsidRPr="00420643">
        <w:rPr>
          <w:rFonts w:ascii="Century Gothic" w:hAnsi="Century Gothic" w:cs="Arial"/>
          <w:sz w:val="16"/>
          <w:szCs w:val="16"/>
        </w:rPr>
        <w:t xml:space="preserve"> firmas corresp</w:t>
      </w:r>
      <w:r>
        <w:rPr>
          <w:rFonts w:ascii="Century Gothic" w:hAnsi="Century Gothic" w:cs="Arial"/>
          <w:sz w:val="16"/>
          <w:szCs w:val="16"/>
        </w:rPr>
        <w:t>onde</w:t>
      </w:r>
      <w:r w:rsidR="00F5476D" w:rsidRPr="00420643">
        <w:rPr>
          <w:rFonts w:ascii="Century Gothic" w:hAnsi="Century Gothic" w:cs="Arial"/>
          <w:sz w:val="16"/>
          <w:szCs w:val="16"/>
        </w:rPr>
        <w:t xml:space="preserve"> al </w:t>
      </w:r>
      <w:r w:rsidR="00F5476D">
        <w:rPr>
          <w:rFonts w:ascii="Century Gothic" w:hAnsi="Century Gothic" w:cs="Arial"/>
          <w:sz w:val="16"/>
          <w:szCs w:val="16"/>
        </w:rPr>
        <w:t>Dictamen sobre la Iniciativa 137</w:t>
      </w:r>
      <w:r w:rsidR="00F5476D" w:rsidRPr="00420643">
        <w:rPr>
          <w:rFonts w:ascii="Century Gothic" w:hAnsi="Century Gothic" w:cs="Arial"/>
          <w:sz w:val="16"/>
          <w:szCs w:val="16"/>
        </w:rPr>
        <w:t xml:space="preserve">, elaborado por la Comisión </w:t>
      </w:r>
      <w:r w:rsidR="00F5476D">
        <w:rPr>
          <w:rFonts w:ascii="Century Gothic" w:hAnsi="Century Gothic" w:cs="Arial"/>
          <w:sz w:val="16"/>
          <w:szCs w:val="16"/>
        </w:rPr>
        <w:t>de Familia, Asuntos Religiosos y Valores</w:t>
      </w:r>
      <w:r w:rsidR="00F5476D" w:rsidRPr="00420643">
        <w:rPr>
          <w:rFonts w:ascii="Century Gothic" w:hAnsi="Century Gothic" w:cs="Arial"/>
          <w:sz w:val="16"/>
          <w:szCs w:val="16"/>
        </w:rPr>
        <w:t>, relativo</w:t>
      </w:r>
      <w:r>
        <w:rPr>
          <w:rFonts w:ascii="Century Gothic" w:hAnsi="Century Gothic" w:cs="Arial"/>
          <w:sz w:val="16"/>
          <w:szCs w:val="16"/>
        </w:rPr>
        <w:t xml:space="preserve"> a</w:t>
      </w:r>
      <w:r w:rsidRPr="008F7CE7">
        <w:rPr>
          <w:rFonts w:ascii="Century Gothic" w:eastAsia="Calibri" w:hAnsi="Century Gothic" w:cs="Arial"/>
          <w:b/>
          <w:sz w:val="24"/>
          <w:szCs w:val="24"/>
          <w:lang w:eastAsia="en-US"/>
        </w:rPr>
        <w:t xml:space="preserve"> </w:t>
      </w:r>
      <w:r w:rsidRPr="008F7CE7">
        <w:rPr>
          <w:rFonts w:ascii="Century Gothic" w:hAnsi="Century Gothic" w:cs="Arial"/>
          <w:sz w:val="16"/>
          <w:szCs w:val="16"/>
        </w:rPr>
        <w:t>reformar el segundo párrafo del artículo 69 y adicionar un tercer párrafo al mismo, de la Ley Estatal de Educación</w:t>
      </w:r>
      <w:r w:rsidR="00912115">
        <w:rPr>
          <w:rFonts w:ascii="Century Gothic" w:hAnsi="Century Gothic" w:cs="Arial"/>
          <w:sz w:val="16"/>
          <w:szCs w:val="16"/>
        </w:rPr>
        <w:t>.</w:t>
      </w:r>
    </w:p>
    <w:p w:rsidR="00127652" w:rsidRPr="002F264A" w:rsidRDefault="00127652">
      <w:pPr>
        <w:rPr>
          <w:rFonts w:ascii="Century Gothic" w:hAnsi="Century Gothic"/>
          <w:sz w:val="24"/>
          <w:szCs w:val="24"/>
          <w:lang w:val="es-ES"/>
        </w:rPr>
      </w:pPr>
    </w:p>
    <w:sectPr w:rsidR="00127652" w:rsidRPr="002F264A" w:rsidSect="00A22DF7">
      <w:headerReference w:type="default" r:id="rId11"/>
      <w:footerReference w:type="default" r:id="rId12"/>
      <w:pgSz w:w="12240" w:h="15840"/>
      <w:pgMar w:top="3402"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94F" w:rsidRDefault="0056494F" w:rsidP="00AE53D5">
      <w:pPr>
        <w:spacing w:after="0" w:line="240" w:lineRule="auto"/>
      </w:pPr>
      <w:r>
        <w:separator/>
      </w:r>
    </w:p>
  </w:endnote>
  <w:endnote w:type="continuationSeparator" w:id="0">
    <w:p w:rsidR="0056494F" w:rsidRDefault="0056494F" w:rsidP="00AE5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262545"/>
      <w:docPartObj>
        <w:docPartGallery w:val="Page Numbers (Bottom of Page)"/>
        <w:docPartUnique/>
      </w:docPartObj>
    </w:sdtPr>
    <w:sdtEndPr/>
    <w:sdtContent>
      <w:p w:rsidR="009C0704" w:rsidRDefault="0021768E" w:rsidP="009C0704">
        <w:pPr>
          <w:pStyle w:val="Piedepgina"/>
          <w:jc w:val="center"/>
          <w:rPr>
            <w:noProof/>
          </w:rPr>
        </w:pPr>
        <w:r>
          <w:fldChar w:fldCharType="begin"/>
        </w:r>
        <w:r w:rsidR="00E66A68">
          <w:instrText xml:space="preserve"> PAGE   \* MERGEFORMAT </w:instrText>
        </w:r>
        <w:r>
          <w:fldChar w:fldCharType="separate"/>
        </w:r>
        <w:r w:rsidR="00ED6077">
          <w:rPr>
            <w:noProof/>
          </w:rPr>
          <w:t>1</w:t>
        </w:r>
        <w:r>
          <w:rPr>
            <w:noProof/>
          </w:rPr>
          <w:fldChar w:fldCharType="end"/>
        </w:r>
      </w:p>
      <w:p w:rsidR="005B24A4" w:rsidRPr="00A22DF7" w:rsidRDefault="009C0704" w:rsidP="009C0704">
        <w:pPr>
          <w:pStyle w:val="Piedepgina"/>
          <w:tabs>
            <w:tab w:val="left" w:pos="7245"/>
            <w:tab w:val="right" w:pos="9972"/>
          </w:tabs>
          <w:jc w:val="right"/>
          <w:rPr>
            <w:sz w:val="16"/>
            <w:szCs w:val="16"/>
            <w:lang w:val="en-US"/>
          </w:rPr>
        </w:pPr>
        <w:r>
          <w:rPr>
            <w:noProof/>
          </w:rPr>
          <w:tab/>
        </w:r>
        <w:r>
          <w:rPr>
            <w:noProof/>
          </w:rPr>
          <w:tab/>
        </w:r>
        <w:r>
          <w:rPr>
            <w:noProof/>
          </w:rPr>
          <w:tab/>
        </w:r>
        <w:r w:rsidR="005B24A4" w:rsidRPr="00A22DF7">
          <w:rPr>
            <w:sz w:val="16"/>
            <w:szCs w:val="16"/>
            <w:lang w:val="en-US"/>
          </w:rPr>
          <w:t>A</w:t>
        </w:r>
        <w:r w:rsidR="00C764CA">
          <w:rPr>
            <w:sz w:val="16"/>
            <w:szCs w:val="16"/>
            <w:lang w:val="en-US"/>
          </w:rPr>
          <w:t>137/LEAT/GAOR/JRMC</w:t>
        </w:r>
        <w:r>
          <w:rPr>
            <w:sz w:val="16"/>
            <w:szCs w:val="16"/>
            <w:lang w:val="en-US"/>
          </w:rPr>
          <w:t>/ERMV</w:t>
        </w:r>
      </w:p>
      <w:p w:rsidR="005B24A4" w:rsidRPr="00FF49DA" w:rsidRDefault="0056494F" w:rsidP="00FF49DA">
        <w:pPr>
          <w:pStyle w:val="Piedepgina"/>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94F" w:rsidRDefault="0056494F" w:rsidP="00AE53D5">
      <w:pPr>
        <w:spacing w:after="0" w:line="240" w:lineRule="auto"/>
      </w:pPr>
      <w:r>
        <w:separator/>
      </w:r>
    </w:p>
  </w:footnote>
  <w:footnote w:type="continuationSeparator" w:id="0">
    <w:p w:rsidR="0056494F" w:rsidRDefault="0056494F" w:rsidP="00AE53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3F5" w:rsidRDefault="00160B92" w:rsidP="007203F5">
    <w:pPr>
      <w:spacing w:line="240" w:lineRule="auto"/>
      <w:jc w:val="right"/>
      <w:rPr>
        <w:rFonts w:ascii="Century Gothic" w:hAnsi="Century Gothic"/>
        <w:b/>
        <w:bCs/>
        <w:color w:val="000000"/>
        <w:sz w:val="20"/>
        <w:szCs w:val="20"/>
        <w:shd w:val="clear" w:color="auto" w:fill="FFFFFF"/>
      </w:rPr>
    </w:pPr>
    <w:r w:rsidRPr="00160B92">
      <w:rPr>
        <w:rFonts w:ascii="Century Gothic" w:hAnsi="Century Gothic"/>
        <w:b/>
        <w:bCs/>
        <w:color w:val="000000"/>
        <w:sz w:val="20"/>
        <w:szCs w:val="20"/>
        <w:shd w:val="clear" w:color="auto" w:fill="FFFFFF"/>
      </w:rPr>
      <w:t>“2019, Año Internacional de las Lenguas Indígenas”.</w:t>
    </w:r>
  </w:p>
  <w:p w:rsidR="00160B92" w:rsidRPr="00160B92" w:rsidRDefault="00160B92" w:rsidP="007203F5">
    <w:pPr>
      <w:spacing w:line="240" w:lineRule="auto"/>
      <w:jc w:val="right"/>
      <w:rPr>
        <w:rFonts w:ascii="Century Gothic" w:hAnsi="Century Gothic"/>
        <w:sz w:val="20"/>
        <w:szCs w:val="20"/>
      </w:rPr>
    </w:pPr>
  </w:p>
  <w:p w:rsidR="005B24A4" w:rsidRPr="005F3950" w:rsidRDefault="005B24A4" w:rsidP="00AE53D5">
    <w:pPr>
      <w:pStyle w:val="Encabezado"/>
      <w:jc w:val="right"/>
      <w:rPr>
        <w:rFonts w:ascii="Century Gothic" w:hAnsi="Century Gothic" w:cs="Tahoma"/>
        <w:b/>
        <w:bCs/>
        <w:sz w:val="24"/>
        <w:szCs w:val="24"/>
        <w:shd w:val="clear" w:color="auto" w:fill="FFFFFF"/>
      </w:rPr>
    </w:pPr>
    <w:r w:rsidRPr="005F3950">
      <w:rPr>
        <w:rFonts w:ascii="Century Gothic" w:hAnsi="Century Gothic" w:cs="Tahoma"/>
        <w:b/>
        <w:bCs/>
        <w:sz w:val="24"/>
        <w:szCs w:val="24"/>
        <w:shd w:val="clear" w:color="auto" w:fill="FFFFFF"/>
      </w:rPr>
      <w:t xml:space="preserve">COMISIÓN </w:t>
    </w:r>
    <w:r w:rsidR="009C4DD0">
      <w:rPr>
        <w:rFonts w:ascii="Century Gothic" w:hAnsi="Century Gothic" w:cs="Tahoma"/>
        <w:b/>
        <w:bCs/>
        <w:sz w:val="24"/>
        <w:szCs w:val="24"/>
        <w:shd w:val="clear" w:color="auto" w:fill="FFFFFF"/>
      </w:rPr>
      <w:t>DE FAMILIA, ASUNTOS RELIGIOSOS Y VALORES</w:t>
    </w:r>
  </w:p>
  <w:p w:rsidR="005B24A4" w:rsidRPr="00952BB5" w:rsidRDefault="005B24A4" w:rsidP="00952BB5">
    <w:pPr>
      <w:pStyle w:val="Normal1"/>
      <w:spacing w:line="360" w:lineRule="auto"/>
      <w:jc w:val="right"/>
      <w:rPr>
        <w:rFonts w:ascii="Century Gothic" w:hAnsi="Century Gothic" w:cs="Arial"/>
        <w:b/>
        <w:szCs w:val="24"/>
        <w:lang w:val="es-MX"/>
      </w:rPr>
    </w:pPr>
    <w:r>
      <w:rPr>
        <w:rFonts w:ascii="Century Gothic" w:hAnsi="Century Gothic" w:cs="Arial"/>
        <w:b/>
        <w:szCs w:val="24"/>
        <w:lang w:val="es-MX"/>
      </w:rPr>
      <w:t>LXV</w:t>
    </w:r>
    <w:r w:rsidR="009C4DD0">
      <w:rPr>
        <w:rFonts w:ascii="Century Gothic" w:hAnsi="Century Gothic" w:cs="Arial"/>
        <w:b/>
        <w:szCs w:val="24"/>
        <w:lang w:val="es-MX"/>
      </w:rPr>
      <w:t>I</w:t>
    </w:r>
    <w:r>
      <w:rPr>
        <w:rFonts w:ascii="Century Gothic" w:hAnsi="Century Gothic" w:cs="Arial"/>
        <w:b/>
        <w:szCs w:val="24"/>
        <w:lang w:val="es-MX"/>
      </w:rPr>
      <w:t xml:space="preserve"> LEGISLATURA</w:t>
    </w:r>
  </w:p>
  <w:p w:rsidR="005B24A4" w:rsidRPr="00952BB5" w:rsidRDefault="005B24A4" w:rsidP="00952BB5">
    <w:pPr>
      <w:pStyle w:val="Prrafodelista"/>
      <w:spacing w:line="360" w:lineRule="auto"/>
      <w:jc w:val="right"/>
      <w:rPr>
        <w:rFonts w:ascii="Century Gothic" w:hAnsi="Century Gothic" w:cstheme="minorHAnsi"/>
        <w:b/>
        <w:sz w:val="24"/>
        <w:szCs w:val="24"/>
      </w:rPr>
    </w:pPr>
    <w:r w:rsidRPr="00952BB5">
      <w:rPr>
        <w:rFonts w:ascii="Century Gothic" w:hAnsi="Century Gothic" w:cstheme="minorHAnsi"/>
        <w:b/>
        <w:sz w:val="24"/>
        <w:szCs w:val="24"/>
      </w:rPr>
      <w:t>D</w:t>
    </w:r>
    <w:r>
      <w:rPr>
        <w:rFonts w:ascii="Century Gothic" w:hAnsi="Century Gothic" w:cstheme="minorHAnsi"/>
        <w:b/>
        <w:sz w:val="24"/>
        <w:szCs w:val="24"/>
      </w:rPr>
      <w:t>C</w:t>
    </w:r>
    <w:r w:rsidR="009C4DD0">
      <w:rPr>
        <w:rFonts w:ascii="Century Gothic" w:hAnsi="Century Gothic" w:cstheme="minorHAnsi"/>
        <w:b/>
        <w:sz w:val="24"/>
        <w:szCs w:val="24"/>
      </w:rPr>
      <w:t>FARV</w:t>
    </w:r>
    <w:r>
      <w:rPr>
        <w:rFonts w:ascii="Century Gothic" w:hAnsi="Century Gothic" w:cstheme="minorHAnsi"/>
        <w:b/>
        <w:sz w:val="24"/>
        <w:szCs w:val="24"/>
      </w:rPr>
      <w:t>/</w:t>
    </w:r>
    <w:r w:rsidR="009C4DD0">
      <w:rPr>
        <w:rFonts w:ascii="Century Gothic" w:hAnsi="Century Gothic" w:cstheme="minorHAnsi"/>
        <w:b/>
        <w:sz w:val="24"/>
        <w:szCs w:val="24"/>
      </w:rPr>
      <w:t>01</w:t>
    </w:r>
    <w:r w:rsidR="00FB47DF">
      <w:rPr>
        <w:rFonts w:ascii="Century Gothic" w:hAnsi="Century Gothic" w:cstheme="minorHAnsi"/>
        <w:b/>
        <w:sz w:val="24"/>
        <w:szCs w:val="24"/>
      </w:rPr>
      <w:t>/2019</w:t>
    </w:r>
  </w:p>
  <w:p w:rsidR="005B24A4" w:rsidRDefault="005B24A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1EF"/>
    <w:multiLevelType w:val="hybridMultilevel"/>
    <w:tmpl w:val="EC0C2EFC"/>
    <w:lvl w:ilvl="0" w:tplc="D7DA882E">
      <w:start w:val="1"/>
      <w:numFmt w:val="upperRoman"/>
      <w:lvlText w:val="%1."/>
      <w:lvlJc w:val="left"/>
      <w:pPr>
        <w:ind w:left="1570" w:hanging="72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537CAD"/>
    <w:multiLevelType w:val="hybridMultilevel"/>
    <w:tmpl w:val="8D0810AE"/>
    <w:lvl w:ilvl="0" w:tplc="FD707D7C">
      <w:start w:val="1"/>
      <w:numFmt w:val="lowerLetter"/>
      <w:lvlText w:val="%1)"/>
      <w:lvlJc w:val="left"/>
      <w:pPr>
        <w:ind w:left="734" w:hanging="45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 w15:restartNumberingAfterBreak="0">
    <w:nsid w:val="40984C71"/>
    <w:multiLevelType w:val="hybridMultilevel"/>
    <w:tmpl w:val="A100FE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50A5101"/>
    <w:multiLevelType w:val="hybridMultilevel"/>
    <w:tmpl w:val="BFDAA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48218F3"/>
    <w:multiLevelType w:val="hybridMultilevel"/>
    <w:tmpl w:val="3F54FC26"/>
    <w:lvl w:ilvl="0" w:tplc="ED8A5592">
      <w:start w:val="8"/>
      <w:numFmt w:val="upperRoman"/>
      <w:lvlText w:val="%1."/>
      <w:lvlJc w:val="left"/>
      <w:pPr>
        <w:ind w:left="1288" w:hanging="720"/>
      </w:pPr>
      <w:rPr>
        <w:rFonts w:hint="default"/>
        <w:b w:val="0"/>
        <w:color w:val="auto"/>
        <w:sz w:val="24"/>
        <w:szCs w:val="24"/>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D5"/>
    <w:rsid w:val="00003DB6"/>
    <w:rsid w:val="00021F80"/>
    <w:rsid w:val="00044324"/>
    <w:rsid w:val="00076C2A"/>
    <w:rsid w:val="000867BF"/>
    <w:rsid w:val="000A4A6A"/>
    <w:rsid w:val="000A516D"/>
    <w:rsid w:val="000B2193"/>
    <w:rsid w:val="00127652"/>
    <w:rsid w:val="00131C47"/>
    <w:rsid w:val="00142203"/>
    <w:rsid w:val="00160B92"/>
    <w:rsid w:val="00160CC5"/>
    <w:rsid w:val="00177446"/>
    <w:rsid w:val="00180DAE"/>
    <w:rsid w:val="00181F75"/>
    <w:rsid w:val="0018779B"/>
    <w:rsid w:val="00187BB3"/>
    <w:rsid w:val="00187ED5"/>
    <w:rsid w:val="001B490C"/>
    <w:rsid w:val="001C155E"/>
    <w:rsid w:val="001D3E99"/>
    <w:rsid w:val="001F05D9"/>
    <w:rsid w:val="001F49E3"/>
    <w:rsid w:val="0020223B"/>
    <w:rsid w:val="0021768E"/>
    <w:rsid w:val="00222C45"/>
    <w:rsid w:val="00236DFF"/>
    <w:rsid w:val="00252BC5"/>
    <w:rsid w:val="002554FE"/>
    <w:rsid w:val="00283CC9"/>
    <w:rsid w:val="002B0CEC"/>
    <w:rsid w:val="002D3957"/>
    <w:rsid w:val="002E1FA1"/>
    <w:rsid w:val="002F1682"/>
    <w:rsid w:val="002F264A"/>
    <w:rsid w:val="00316FFB"/>
    <w:rsid w:val="00317D6B"/>
    <w:rsid w:val="00320963"/>
    <w:rsid w:val="003254EC"/>
    <w:rsid w:val="00332295"/>
    <w:rsid w:val="0034506E"/>
    <w:rsid w:val="0035082F"/>
    <w:rsid w:val="003926F1"/>
    <w:rsid w:val="003B0025"/>
    <w:rsid w:val="003C1C67"/>
    <w:rsid w:val="003F534F"/>
    <w:rsid w:val="004070FC"/>
    <w:rsid w:val="00411595"/>
    <w:rsid w:val="00413AE0"/>
    <w:rsid w:val="00437B52"/>
    <w:rsid w:val="0046031A"/>
    <w:rsid w:val="00485F97"/>
    <w:rsid w:val="004A019D"/>
    <w:rsid w:val="004B1FCC"/>
    <w:rsid w:val="004B4489"/>
    <w:rsid w:val="004C651E"/>
    <w:rsid w:val="004C7EA8"/>
    <w:rsid w:val="004F6CC5"/>
    <w:rsid w:val="00500C8E"/>
    <w:rsid w:val="005030B7"/>
    <w:rsid w:val="00503FCB"/>
    <w:rsid w:val="00512D58"/>
    <w:rsid w:val="00530BBB"/>
    <w:rsid w:val="00536D00"/>
    <w:rsid w:val="00560044"/>
    <w:rsid w:val="0056494F"/>
    <w:rsid w:val="0058629A"/>
    <w:rsid w:val="00596790"/>
    <w:rsid w:val="00596923"/>
    <w:rsid w:val="005A3E69"/>
    <w:rsid w:val="005A4A36"/>
    <w:rsid w:val="005B24A4"/>
    <w:rsid w:val="005C3A9C"/>
    <w:rsid w:val="005D1167"/>
    <w:rsid w:val="005F016C"/>
    <w:rsid w:val="005F3950"/>
    <w:rsid w:val="00610C7D"/>
    <w:rsid w:val="006138EF"/>
    <w:rsid w:val="006271E4"/>
    <w:rsid w:val="00631545"/>
    <w:rsid w:val="006525A1"/>
    <w:rsid w:val="00652C6B"/>
    <w:rsid w:val="006640BB"/>
    <w:rsid w:val="00664F53"/>
    <w:rsid w:val="006657C1"/>
    <w:rsid w:val="0067576A"/>
    <w:rsid w:val="00693C8D"/>
    <w:rsid w:val="00693EB1"/>
    <w:rsid w:val="006B2A70"/>
    <w:rsid w:val="007203F5"/>
    <w:rsid w:val="00730A04"/>
    <w:rsid w:val="00737370"/>
    <w:rsid w:val="0074332F"/>
    <w:rsid w:val="00751C26"/>
    <w:rsid w:val="00760695"/>
    <w:rsid w:val="00786B1F"/>
    <w:rsid w:val="0079130A"/>
    <w:rsid w:val="00792654"/>
    <w:rsid w:val="0079780F"/>
    <w:rsid w:val="007C1ED1"/>
    <w:rsid w:val="007D5B04"/>
    <w:rsid w:val="007E49F6"/>
    <w:rsid w:val="007E63EA"/>
    <w:rsid w:val="007F1ED0"/>
    <w:rsid w:val="007F381E"/>
    <w:rsid w:val="0081386F"/>
    <w:rsid w:val="00824891"/>
    <w:rsid w:val="00830F37"/>
    <w:rsid w:val="00834FCF"/>
    <w:rsid w:val="0083635A"/>
    <w:rsid w:val="00847CF7"/>
    <w:rsid w:val="00847F7E"/>
    <w:rsid w:val="00850539"/>
    <w:rsid w:val="008636D5"/>
    <w:rsid w:val="008A5FB6"/>
    <w:rsid w:val="008B0734"/>
    <w:rsid w:val="008B32A3"/>
    <w:rsid w:val="008C1202"/>
    <w:rsid w:val="008C2959"/>
    <w:rsid w:val="008E7C00"/>
    <w:rsid w:val="008F7CE7"/>
    <w:rsid w:val="00912115"/>
    <w:rsid w:val="00915959"/>
    <w:rsid w:val="00923BF9"/>
    <w:rsid w:val="00927FA9"/>
    <w:rsid w:val="009348BE"/>
    <w:rsid w:val="009401AF"/>
    <w:rsid w:val="00952BB5"/>
    <w:rsid w:val="00952F56"/>
    <w:rsid w:val="009629F5"/>
    <w:rsid w:val="009815FF"/>
    <w:rsid w:val="009844A9"/>
    <w:rsid w:val="00986F1D"/>
    <w:rsid w:val="009A205A"/>
    <w:rsid w:val="009C0704"/>
    <w:rsid w:val="009C38BE"/>
    <w:rsid w:val="009C4DD0"/>
    <w:rsid w:val="009D0CA5"/>
    <w:rsid w:val="009E50C3"/>
    <w:rsid w:val="00A100B3"/>
    <w:rsid w:val="00A17879"/>
    <w:rsid w:val="00A22DF7"/>
    <w:rsid w:val="00A54312"/>
    <w:rsid w:val="00A60CCB"/>
    <w:rsid w:val="00A87E36"/>
    <w:rsid w:val="00AA6340"/>
    <w:rsid w:val="00AD6050"/>
    <w:rsid w:val="00AE53D5"/>
    <w:rsid w:val="00B01B02"/>
    <w:rsid w:val="00B02B96"/>
    <w:rsid w:val="00B25960"/>
    <w:rsid w:val="00B306C6"/>
    <w:rsid w:val="00B367C4"/>
    <w:rsid w:val="00B43AF8"/>
    <w:rsid w:val="00B52DF2"/>
    <w:rsid w:val="00B52E83"/>
    <w:rsid w:val="00B64CA4"/>
    <w:rsid w:val="00B672A8"/>
    <w:rsid w:val="00B82B9A"/>
    <w:rsid w:val="00B86FFC"/>
    <w:rsid w:val="00BA4B04"/>
    <w:rsid w:val="00BC6824"/>
    <w:rsid w:val="00BD057F"/>
    <w:rsid w:val="00BD0FC0"/>
    <w:rsid w:val="00BD3CBC"/>
    <w:rsid w:val="00C03FEF"/>
    <w:rsid w:val="00C44ECC"/>
    <w:rsid w:val="00C46ACB"/>
    <w:rsid w:val="00C577F8"/>
    <w:rsid w:val="00C606C3"/>
    <w:rsid w:val="00C764CA"/>
    <w:rsid w:val="00C82267"/>
    <w:rsid w:val="00C91780"/>
    <w:rsid w:val="00C93EA8"/>
    <w:rsid w:val="00CD030E"/>
    <w:rsid w:val="00CE1DB5"/>
    <w:rsid w:val="00CF7E4C"/>
    <w:rsid w:val="00D4790E"/>
    <w:rsid w:val="00D67A80"/>
    <w:rsid w:val="00D71025"/>
    <w:rsid w:val="00DA4467"/>
    <w:rsid w:val="00DB6ADE"/>
    <w:rsid w:val="00DD74A2"/>
    <w:rsid w:val="00DF7DC3"/>
    <w:rsid w:val="00E1119F"/>
    <w:rsid w:val="00E31F6B"/>
    <w:rsid w:val="00E37C93"/>
    <w:rsid w:val="00E4358A"/>
    <w:rsid w:val="00E436C5"/>
    <w:rsid w:val="00E521C0"/>
    <w:rsid w:val="00E66A68"/>
    <w:rsid w:val="00E76036"/>
    <w:rsid w:val="00E96928"/>
    <w:rsid w:val="00EA3BC5"/>
    <w:rsid w:val="00EB5509"/>
    <w:rsid w:val="00EC09BB"/>
    <w:rsid w:val="00EC2D3A"/>
    <w:rsid w:val="00EC4178"/>
    <w:rsid w:val="00EC6B05"/>
    <w:rsid w:val="00ED6077"/>
    <w:rsid w:val="00F017C8"/>
    <w:rsid w:val="00F10B3E"/>
    <w:rsid w:val="00F11282"/>
    <w:rsid w:val="00F3322E"/>
    <w:rsid w:val="00F37A14"/>
    <w:rsid w:val="00F37B59"/>
    <w:rsid w:val="00F5476D"/>
    <w:rsid w:val="00F571FA"/>
    <w:rsid w:val="00F578FB"/>
    <w:rsid w:val="00F63833"/>
    <w:rsid w:val="00F70329"/>
    <w:rsid w:val="00F75678"/>
    <w:rsid w:val="00F75C0A"/>
    <w:rsid w:val="00F81068"/>
    <w:rsid w:val="00F90A9C"/>
    <w:rsid w:val="00F92418"/>
    <w:rsid w:val="00FB47DF"/>
    <w:rsid w:val="00FC4C42"/>
    <w:rsid w:val="00FF49D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DA95792-B836-4805-B5C0-A1BA53A0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57F"/>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53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53D5"/>
  </w:style>
  <w:style w:type="paragraph" w:styleId="Piedepgina">
    <w:name w:val="footer"/>
    <w:basedOn w:val="Normal"/>
    <w:link w:val="PiedepginaCar"/>
    <w:uiPriority w:val="99"/>
    <w:unhideWhenUsed/>
    <w:rsid w:val="00AE53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53D5"/>
  </w:style>
  <w:style w:type="paragraph" w:customStyle="1" w:styleId="Normal1">
    <w:name w:val="Normal1"/>
    <w:rsid w:val="00AE53D5"/>
    <w:pPr>
      <w:spacing w:after="0" w:line="240" w:lineRule="auto"/>
    </w:pPr>
    <w:rPr>
      <w:rFonts w:ascii="Times New Roman" w:eastAsia="Times New Roman" w:hAnsi="Times New Roman" w:cs="Times New Roman"/>
      <w:color w:val="000000"/>
      <w:sz w:val="24"/>
      <w:szCs w:val="20"/>
      <w:lang w:val="es-ES" w:eastAsia="es-ES"/>
    </w:rPr>
  </w:style>
  <w:style w:type="paragraph" w:styleId="Sinespaciado">
    <w:name w:val="No Spacing"/>
    <w:link w:val="SinespaciadoCar"/>
    <w:uiPriority w:val="1"/>
    <w:qFormat/>
    <w:rsid w:val="00BD057F"/>
    <w:pPr>
      <w:spacing w:after="0" w:line="240" w:lineRule="auto"/>
    </w:pPr>
    <w:rPr>
      <w:rFonts w:ascii="Calibri" w:eastAsia="Times New Roman" w:hAnsi="Calibri" w:cs="Times New Roman"/>
      <w:lang w:eastAsia="es-MX"/>
    </w:rPr>
  </w:style>
  <w:style w:type="character" w:customStyle="1" w:styleId="Estilo2">
    <w:name w:val="Estilo2"/>
    <w:uiPriority w:val="1"/>
    <w:rsid w:val="003926F1"/>
    <w:rPr>
      <w:rFonts w:ascii="Arial" w:hAnsi="Arial"/>
      <w:b/>
      <w:caps/>
      <w:sz w:val="24"/>
    </w:rPr>
  </w:style>
  <w:style w:type="character" w:customStyle="1" w:styleId="NOMBRES">
    <w:name w:val="NOMBRES"/>
    <w:uiPriority w:val="1"/>
    <w:rsid w:val="003926F1"/>
    <w:rPr>
      <w:rFonts w:ascii="Arial" w:hAnsi="Arial"/>
      <w:b/>
      <w:sz w:val="24"/>
    </w:rPr>
  </w:style>
  <w:style w:type="paragraph" w:styleId="Prrafodelista">
    <w:name w:val="List Paragraph"/>
    <w:basedOn w:val="Normal"/>
    <w:uiPriority w:val="34"/>
    <w:qFormat/>
    <w:rsid w:val="00177446"/>
    <w:pPr>
      <w:ind w:left="720"/>
      <w:contextualSpacing/>
    </w:pPr>
    <w:rPr>
      <w:rFonts w:asciiTheme="minorHAnsi" w:eastAsiaTheme="minorHAnsi" w:hAnsiTheme="minorHAnsi" w:cstheme="minorBidi"/>
      <w:lang w:eastAsia="en-US"/>
    </w:rPr>
  </w:style>
  <w:style w:type="paragraph" w:styleId="Textonotapie">
    <w:name w:val="footnote text"/>
    <w:basedOn w:val="Normal"/>
    <w:link w:val="TextonotapieCar"/>
    <w:uiPriority w:val="99"/>
    <w:semiHidden/>
    <w:unhideWhenUsed/>
    <w:rsid w:val="0083635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3635A"/>
    <w:rPr>
      <w:rFonts w:ascii="Calibri" w:eastAsia="Times New Roman" w:hAnsi="Calibri" w:cs="Times New Roman"/>
      <w:sz w:val="20"/>
      <w:szCs w:val="20"/>
      <w:lang w:eastAsia="es-MX"/>
    </w:rPr>
  </w:style>
  <w:style w:type="character" w:styleId="Refdenotaalpie">
    <w:name w:val="footnote reference"/>
    <w:basedOn w:val="Fuentedeprrafopredeter"/>
    <w:uiPriority w:val="99"/>
    <w:semiHidden/>
    <w:unhideWhenUsed/>
    <w:rsid w:val="0083635A"/>
    <w:rPr>
      <w:vertAlign w:val="superscript"/>
    </w:rPr>
  </w:style>
  <w:style w:type="paragraph" w:styleId="NormalWeb">
    <w:name w:val="Normal (Web)"/>
    <w:basedOn w:val="Normal"/>
    <w:uiPriority w:val="99"/>
    <w:unhideWhenUsed/>
    <w:rsid w:val="001D3E99"/>
    <w:pPr>
      <w:spacing w:before="100" w:beforeAutospacing="1" w:after="100" w:afterAutospacing="1" w:line="240" w:lineRule="auto"/>
    </w:pPr>
    <w:rPr>
      <w:rFonts w:ascii="Times New Roman" w:hAnsi="Times New Roman"/>
      <w:sz w:val="24"/>
      <w:szCs w:val="24"/>
    </w:rPr>
  </w:style>
  <w:style w:type="paragraph" w:styleId="Textoindependiente3">
    <w:name w:val="Body Text 3"/>
    <w:basedOn w:val="Normal"/>
    <w:link w:val="Textoindependiente3Car"/>
    <w:rsid w:val="00792654"/>
    <w:pPr>
      <w:spacing w:after="0" w:line="240" w:lineRule="auto"/>
      <w:ind w:right="284"/>
      <w:jc w:val="both"/>
    </w:pPr>
    <w:rPr>
      <w:rFonts w:ascii="Arial" w:hAnsi="Arial"/>
      <w:b/>
      <w:sz w:val="24"/>
      <w:szCs w:val="20"/>
      <w:lang w:val="es-ES" w:eastAsia="es-ES"/>
    </w:rPr>
  </w:style>
  <w:style w:type="character" w:customStyle="1" w:styleId="Textoindependiente3Car">
    <w:name w:val="Texto independiente 3 Car"/>
    <w:basedOn w:val="Fuentedeprrafopredeter"/>
    <w:link w:val="Textoindependiente3"/>
    <w:rsid w:val="00792654"/>
    <w:rPr>
      <w:rFonts w:ascii="Arial" w:eastAsia="Times New Roman" w:hAnsi="Arial" w:cs="Times New Roman"/>
      <w:b/>
      <w:sz w:val="24"/>
      <w:szCs w:val="20"/>
      <w:lang w:val="es-ES" w:eastAsia="es-ES"/>
    </w:rPr>
  </w:style>
  <w:style w:type="character" w:styleId="Hipervnculo">
    <w:name w:val="Hyperlink"/>
    <w:basedOn w:val="Fuentedeprrafopredeter"/>
    <w:uiPriority w:val="99"/>
    <w:unhideWhenUsed/>
    <w:rsid w:val="009E50C3"/>
    <w:rPr>
      <w:color w:val="0000FF" w:themeColor="hyperlink"/>
      <w:u w:val="single"/>
    </w:rPr>
  </w:style>
  <w:style w:type="table" w:styleId="Tablaconcuadrcula">
    <w:name w:val="Table Grid"/>
    <w:basedOn w:val="Tablanormal"/>
    <w:uiPriority w:val="59"/>
    <w:rsid w:val="009E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gradetextonormal">
    <w:name w:val="Body Text Indent"/>
    <w:basedOn w:val="Normal"/>
    <w:link w:val="SangradetextonormalCar"/>
    <w:uiPriority w:val="99"/>
    <w:unhideWhenUsed/>
    <w:rsid w:val="00952F56"/>
    <w:pPr>
      <w:spacing w:after="120"/>
      <w:ind w:left="283"/>
    </w:pPr>
  </w:style>
  <w:style w:type="character" w:customStyle="1" w:styleId="SangradetextonormalCar">
    <w:name w:val="Sangría de texto normal Car"/>
    <w:basedOn w:val="Fuentedeprrafopredeter"/>
    <w:link w:val="Sangradetextonormal"/>
    <w:uiPriority w:val="99"/>
    <w:rsid w:val="00952F56"/>
    <w:rPr>
      <w:rFonts w:ascii="Calibri" w:eastAsia="Times New Roman" w:hAnsi="Calibri" w:cs="Times New Roman"/>
      <w:lang w:eastAsia="es-MX"/>
    </w:rPr>
  </w:style>
  <w:style w:type="paragraph" w:styleId="Textodeglobo">
    <w:name w:val="Balloon Text"/>
    <w:basedOn w:val="Normal"/>
    <w:link w:val="TextodegloboCar"/>
    <w:uiPriority w:val="99"/>
    <w:semiHidden/>
    <w:unhideWhenUsed/>
    <w:rsid w:val="002F26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264A"/>
    <w:rPr>
      <w:rFonts w:ascii="Tahoma" w:eastAsia="Times New Roman" w:hAnsi="Tahoma" w:cs="Tahoma"/>
      <w:sz w:val="16"/>
      <w:szCs w:val="16"/>
      <w:lang w:eastAsia="es-MX"/>
    </w:rPr>
  </w:style>
  <w:style w:type="character" w:customStyle="1" w:styleId="SinespaciadoCar">
    <w:name w:val="Sin espaciado Car"/>
    <w:link w:val="Sinespaciado"/>
    <w:uiPriority w:val="1"/>
    <w:rsid w:val="00F5476D"/>
    <w:rPr>
      <w:rFonts w:ascii="Calibri" w:eastAsia="Times New Roman" w:hAnsi="Calibri"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97761">
      <w:bodyDiv w:val="1"/>
      <w:marLeft w:val="0"/>
      <w:marRight w:val="0"/>
      <w:marTop w:val="0"/>
      <w:marBottom w:val="0"/>
      <w:divBdr>
        <w:top w:val="none" w:sz="0" w:space="0" w:color="auto"/>
        <w:left w:val="none" w:sz="0" w:space="0" w:color="auto"/>
        <w:bottom w:val="none" w:sz="0" w:space="0" w:color="auto"/>
        <w:right w:val="none" w:sz="0" w:space="0" w:color="auto"/>
      </w:divBdr>
    </w:div>
    <w:div w:id="867566030">
      <w:bodyDiv w:val="1"/>
      <w:marLeft w:val="0"/>
      <w:marRight w:val="0"/>
      <w:marTop w:val="0"/>
      <w:marBottom w:val="0"/>
      <w:divBdr>
        <w:top w:val="none" w:sz="0" w:space="0" w:color="auto"/>
        <w:left w:val="none" w:sz="0" w:space="0" w:color="auto"/>
        <w:bottom w:val="none" w:sz="0" w:space="0" w:color="auto"/>
        <w:right w:val="none" w:sz="0" w:space="0" w:color="auto"/>
      </w:divBdr>
    </w:div>
    <w:div w:id="1370253343">
      <w:bodyDiv w:val="1"/>
      <w:marLeft w:val="0"/>
      <w:marRight w:val="0"/>
      <w:marTop w:val="0"/>
      <w:marBottom w:val="0"/>
      <w:divBdr>
        <w:top w:val="none" w:sz="0" w:space="0" w:color="auto"/>
        <w:left w:val="none" w:sz="0" w:space="0" w:color="auto"/>
        <w:bottom w:val="none" w:sz="0" w:space="0" w:color="auto"/>
        <w:right w:val="none" w:sz="0" w:space="0" w:color="auto"/>
      </w:divBdr>
    </w:div>
    <w:div w:id="1444154301">
      <w:bodyDiv w:val="1"/>
      <w:marLeft w:val="0"/>
      <w:marRight w:val="0"/>
      <w:marTop w:val="0"/>
      <w:marBottom w:val="0"/>
      <w:divBdr>
        <w:top w:val="none" w:sz="0" w:space="0" w:color="auto"/>
        <w:left w:val="none" w:sz="0" w:space="0" w:color="auto"/>
        <w:bottom w:val="none" w:sz="0" w:space="0" w:color="auto"/>
        <w:right w:val="none" w:sz="0" w:space="0" w:color="auto"/>
      </w:divBdr>
    </w:div>
    <w:div w:id="162485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56774-4DE7-4A45-A00D-EDCA8B109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2184</Words>
  <Characters>12015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Sonia Pérez Chacón</cp:lastModifiedBy>
  <cp:revision>2</cp:revision>
  <cp:lastPrinted>2019-07-08T19:42:00Z</cp:lastPrinted>
  <dcterms:created xsi:type="dcterms:W3CDTF">2019-07-09T19:33:00Z</dcterms:created>
  <dcterms:modified xsi:type="dcterms:W3CDTF">2019-07-09T19:33:00Z</dcterms:modified>
</cp:coreProperties>
</file>